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B8" w:rsidRDefault="00C810B8" w:rsidP="00C810B8">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C810B8">
        <w:rPr>
          <w:rFonts w:ascii="Arial" w:eastAsia="Times New Roman" w:hAnsi="Arial" w:cs="Arial"/>
          <w:b/>
          <w:bCs/>
          <w:color w:val="2D2D2D"/>
          <w:spacing w:val="2"/>
          <w:kern w:val="36"/>
          <w:sz w:val="34"/>
          <w:szCs w:val="34"/>
          <w:lang w:eastAsia="ru-RU"/>
        </w:rPr>
        <w:t>Панели многослойные из поликарбоната. Технические условия</w:t>
      </w:r>
    </w:p>
    <w:p w:rsidR="00C810B8" w:rsidRPr="00C810B8" w:rsidRDefault="00C810B8" w:rsidP="00C810B8">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C810B8">
        <w:rPr>
          <w:rFonts w:ascii="Arial" w:eastAsia="Times New Roman" w:hAnsi="Arial" w:cs="Arial"/>
          <w:b/>
          <w:bCs/>
          <w:color w:val="2D2D2D"/>
          <w:spacing w:val="2"/>
          <w:kern w:val="36"/>
          <w:sz w:val="34"/>
          <w:szCs w:val="34"/>
          <w:lang w:eastAsia="ru-RU"/>
        </w:rPr>
        <w:t xml:space="preserve">ГОСТ </w:t>
      </w:r>
      <w:proofErr w:type="gramStart"/>
      <w:r w:rsidRPr="00C810B8">
        <w:rPr>
          <w:rFonts w:ascii="Arial" w:eastAsia="Times New Roman" w:hAnsi="Arial" w:cs="Arial"/>
          <w:b/>
          <w:bCs/>
          <w:color w:val="2D2D2D"/>
          <w:spacing w:val="2"/>
          <w:kern w:val="36"/>
          <w:sz w:val="34"/>
          <w:szCs w:val="34"/>
          <w:lang w:eastAsia="ru-RU"/>
        </w:rPr>
        <w:t>Р</w:t>
      </w:r>
      <w:proofErr w:type="gramEnd"/>
      <w:r w:rsidRPr="00C810B8">
        <w:rPr>
          <w:rFonts w:ascii="Arial" w:eastAsia="Times New Roman" w:hAnsi="Arial" w:cs="Arial"/>
          <w:b/>
          <w:bCs/>
          <w:color w:val="2D2D2D"/>
          <w:spacing w:val="2"/>
          <w:kern w:val="36"/>
          <w:sz w:val="34"/>
          <w:szCs w:val="34"/>
          <w:lang w:eastAsia="ru-RU"/>
        </w:rPr>
        <w:t xml:space="preserve"> 56712-2015</w:t>
      </w:r>
      <w:bookmarkStart w:id="0" w:name="_GoBack"/>
      <w:bookmarkEnd w:id="0"/>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 xml:space="preserve">ГОСТ </w:t>
      </w:r>
      <w:proofErr w:type="gramStart"/>
      <w:r w:rsidRPr="00C810B8">
        <w:rPr>
          <w:rFonts w:ascii="Arial" w:eastAsia="Times New Roman" w:hAnsi="Arial" w:cs="Arial"/>
          <w:color w:val="2D2D2D"/>
          <w:spacing w:val="2"/>
          <w:sz w:val="21"/>
          <w:szCs w:val="21"/>
          <w:lang w:eastAsia="ru-RU"/>
        </w:rPr>
        <w:t>Р</w:t>
      </w:r>
      <w:proofErr w:type="gramEnd"/>
      <w:r w:rsidRPr="00C810B8">
        <w:rPr>
          <w:rFonts w:ascii="Arial" w:eastAsia="Times New Roman" w:hAnsi="Arial" w:cs="Arial"/>
          <w:color w:val="2D2D2D"/>
          <w:spacing w:val="2"/>
          <w:sz w:val="21"/>
          <w:szCs w:val="21"/>
          <w:lang w:eastAsia="ru-RU"/>
        </w:rPr>
        <w:t xml:space="preserve"> 56712-2015</w:t>
      </w:r>
    </w:p>
    <w:p w:rsidR="00C810B8" w:rsidRPr="00C810B8" w:rsidRDefault="00C810B8" w:rsidP="00C810B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     </w:t>
      </w:r>
      <w:r w:rsidRPr="00C810B8">
        <w:rPr>
          <w:rFonts w:ascii="Arial" w:eastAsia="Times New Roman" w:hAnsi="Arial" w:cs="Arial"/>
          <w:color w:val="3C3C3C"/>
          <w:spacing w:val="2"/>
          <w:sz w:val="31"/>
          <w:szCs w:val="31"/>
          <w:lang w:eastAsia="ru-RU"/>
        </w:rPr>
        <w:br/>
        <w:t>     </w:t>
      </w:r>
      <w:r w:rsidRPr="00C810B8">
        <w:rPr>
          <w:rFonts w:ascii="Arial" w:eastAsia="Times New Roman" w:hAnsi="Arial" w:cs="Arial"/>
          <w:color w:val="3C3C3C"/>
          <w:spacing w:val="2"/>
          <w:sz w:val="31"/>
          <w:szCs w:val="31"/>
          <w:lang w:eastAsia="ru-RU"/>
        </w:rPr>
        <w:br/>
        <w:t>НАЦИОНАЛЬНЫЙ СТАНДАРТ РОССИЙСКОЙ ФЕДЕРАЦИИ</w:t>
      </w:r>
    </w:p>
    <w:p w:rsidR="00C810B8" w:rsidRPr="00C810B8" w:rsidRDefault="00C810B8" w:rsidP="00C810B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ПАНЕЛИ МНОГОСЛОЙНЫЕ ИЗ ПОЛИКАРБОНАТА</w:t>
      </w:r>
    </w:p>
    <w:p w:rsidR="00C810B8" w:rsidRPr="00C810B8" w:rsidRDefault="00C810B8" w:rsidP="00C810B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Технические условия</w:t>
      </w:r>
    </w:p>
    <w:p w:rsidR="00C810B8" w:rsidRPr="00C810B8" w:rsidRDefault="00C810B8" w:rsidP="00C810B8">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C810B8">
        <w:rPr>
          <w:rFonts w:ascii="Arial" w:eastAsia="Times New Roman" w:hAnsi="Arial" w:cs="Arial"/>
          <w:color w:val="3C3C3C"/>
          <w:spacing w:val="2"/>
          <w:sz w:val="31"/>
          <w:szCs w:val="31"/>
          <w:lang w:val="en-US" w:eastAsia="ru-RU"/>
        </w:rPr>
        <w:t>Panel multilayer polycarbonate.</w:t>
      </w:r>
      <w:proofErr w:type="gramEnd"/>
      <w:r w:rsidRPr="00C810B8">
        <w:rPr>
          <w:rFonts w:ascii="Arial" w:eastAsia="Times New Roman" w:hAnsi="Arial" w:cs="Arial"/>
          <w:color w:val="3C3C3C"/>
          <w:spacing w:val="2"/>
          <w:sz w:val="31"/>
          <w:szCs w:val="31"/>
          <w:lang w:val="en-US" w:eastAsia="ru-RU"/>
        </w:rPr>
        <w:t xml:space="preserve"> Specifications</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810B8">
        <w:rPr>
          <w:rFonts w:ascii="Arial" w:eastAsia="Times New Roman" w:hAnsi="Arial" w:cs="Arial"/>
          <w:color w:val="2D2D2D"/>
          <w:spacing w:val="2"/>
          <w:sz w:val="21"/>
          <w:szCs w:val="21"/>
          <w:lang w:val="en-US" w:eastAsia="ru-RU"/>
        </w:rPr>
        <w:br/>
      </w:r>
      <w:r w:rsidRPr="00C810B8">
        <w:rPr>
          <w:rFonts w:ascii="Arial" w:eastAsia="Times New Roman" w:hAnsi="Arial" w:cs="Arial"/>
          <w:color w:val="2D2D2D"/>
          <w:spacing w:val="2"/>
          <w:sz w:val="21"/>
          <w:szCs w:val="21"/>
          <w:lang w:val="en-US" w:eastAsia="ru-RU"/>
        </w:rPr>
        <w:br/>
      </w:r>
      <w:r w:rsidRPr="00C810B8">
        <w:rPr>
          <w:rFonts w:ascii="Arial" w:eastAsia="Times New Roman" w:hAnsi="Arial" w:cs="Arial"/>
          <w:color w:val="2D2D2D"/>
          <w:spacing w:val="2"/>
          <w:sz w:val="21"/>
          <w:szCs w:val="21"/>
          <w:lang w:eastAsia="ru-RU"/>
        </w:rPr>
        <w:t>ОКС</w:t>
      </w:r>
      <w:r w:rsidRPr="00C810B8">
        <w:rPr>
          <w:rFonts w:ascii="Arial" w:eastAsia="Times New Roman" w:hAnsi="Arial" w:cs="Arial"/>
          <w:color w:val="2D2D2D"/>
          <w:spacing w:val="2"/>
          <w:sz w:val="21"/>
          <w:szCs w:val="21"/>
          <w:lang w:val="en-US" w:eastAsia="ru-RU"/>
        </w:rPr>
        <w:t xml:space="preserve"> 83.140.01</w:t>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Дата введения 2016-05-01</w:t>
      </w:r>
    </w:p>
    <w:p w:rsidR="00C810B8" w:rsidRPr="00C810B8" w:rsidRDefault="00C810B8" w:rsidP="00C810B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     </w:t>
      </w:r>
      <w:r w:rsidRPr="00C810B8">
        <w:rPr>
          <w:rFonts w:ascii="Arial" w:eastAsia="Times New Roman" w:hAnsi="Arial" w:cs="Arial"/>
          <w:color w:val="3C3C3C"/>
          <w:spacing w:val="2"/>
          <w:sz w:val="31"/>
          <w:szCs w:val="31"/>
          <w:lang w:eastAsia="ru-RU"/>
        </w:rPr>
        <w:br/>
        <w:t>     </w:t>
      </w:r>
      <w:r w:rsidRPr="00C810B8">
        <w:rPr>
          <w:rFonts w:ascii="Arial" w:eastAsia="Times New Roman" w:hAnsi="Arial" w:cs="Arial"/>
          <w:color w:val="3C3C3C"/>
          <w:spacing w:val="2"/>
          <w:sz w:val="31"/>
          <w:szCs w:val="31"/>
          <w:lang w:eastAsia="ru-RU"/>
        </w:rPr>
        <w:br/>
        <w:t>Предисловие</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 РАЗРАБОТАН Акционерным обществом "Центральный проектно-экспериментальный и научно-исследовательский институт промышленных зданий и сооружений" (АО "</w:t>
      </w:r>
      <w:proofErr w:type="spellStart"/>
      <w:r w:rsidRPr="00C810B8">
        <w:rPr>
          <w:rFonts w:ascii="Arial" w:eastAsia="Times New Roman" w:hAnsi="Arial" w:cs="Arial"/>
          <w:color w:val="2D2D2D"/>
          <w:spacing w:val="2"/>
          <w:sz w:val="21"/>
          <w:szCs w:val="21"/>
          <w:lang w:eastAsia="ru-RU"/>
        </w:rPr>
        <w:t>ЦНИИПромзданий</w:t>
      </w:r>
      <w:proofErr w:type="spellEnd"/>
      <w:r w:rsidRPr="00C810B8">
        <w:rPr>
          <w:rFonts w:ascii="Arial" w:eastAsia="Times New Roman" w:hAnsi="Arial" w:cs="Arial"/>
          <w:color w:val="2D2D2D"/>
          <w:spacing w:val="2"/>
          <w:sz w:val="21"/>
          <w:szCs w:val="21"/>
          <w:lang w:eastAsia="ru-RU"/>
        </w:rPr>
        <w:t>") при участии ЗАО "КАРБОГЛАСС", ООО "</w:t>
      </w:r>
      <w:proofErr w:type="spellStart"/>
      <w:r w:rsidRPr="00C810B8">
        <w:rPr>
          <w:rFonts w:ascii="Arial" w:eastAsia="Times New Roman" w:hAnsi="Arial" w:cs="Arial"/>
          <w:color w:val="2D2D2D"/>
          <w:spacing w:val="2"/>
          <w:sz w:val="21"/>
          <w:szCs w:val="21"/>
          <w:lang w:eastAsia="ru-RU"/>
        </w:rPr>
        <w:t>Полигаль</w:t>
      </w:r>
      <w:proofErr w:type="spellEnd"/>
      <w:r w:rsidRPr="00C810B8">
        <w:rPr>
          <w:rFonts w:ascii="Arial" w:eastAsia="Times New Roman" w:hAnsi="Arial" w:cs="Arial"/>
          <w:color w:val="2D2D2D"/>
          <w:spacing w:val="2"/>
          <w:sz w:val="21"/>
          <w:szCs w:val="21"/>
          <w:lang w:eastAsia="ru-RU"/>
        </w:rPr>
        <w:t xml:space="preserve"> Восток", ООО "</w:t>
      </w:r>
      <w:proofErr w:type="spellStart"/>
      <w:r w:rsidRPr="00C810B8">
        <w:rPr>
          <w:rFonts w:ascii="Arial" w:eastAsia="Times New Roman" w:hAnsi="Arial" w:cs="Arial"/>
          <w:color w:val="2D2D2D"/>
          <w:spacing w:val="2"/>
          <w:sz w:val="21"/>
          <w:szCs w:val="21"/>
          <w:lang w:eastAsia="ru-RU"/>
        </w:rPr>
        <w:t>СафПласт</w:t>
      </w:r>
      <w:proofErr w:type="spellEnd"/>
      <w:r w:rsidRPr="00C810B8">
        <w:rPr>
          <w:rFonts w:ascii="Arial" w:eastAsia="Times New Roman" w:hAnsi="Arial" w:cs="Arial"/>
          <w:color w:val="2D2D2D"/>
          <w:spacing w:val="2"/>
          <w:sz w:val="21"/>
          <w:szCs w:val="21"/>
          <w:lang w:eastAsia="ru-RU"/>
        </w:rPr>
        <w:t>", ООО "КРОНОС-ТРЕЙД"</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2 </w:t>
      </w:r>
      <w:proofErr w:type="gramStart"/>
      <w:r w:rsidRPr="00C810B8">
        <w:rPr>
          <w:rFonts w:ascii="Arial" w:eastAsia="Times New Roman" w:hAnsi="Arial" w:cs="Arial"/>
          <w:color w:val="2D2D2D"/>
          <w:spacing w:val="2"/>
          <w:sz w:val="21"/>
          <w:szCs w:val="21"/>
          <w:lang w:eastAsia="ru-RU"/>
        </w:rPr>
        <w:t>ВНЕСЕН</w:t>
      </w:r>
      <w:proofErr w:type="gramEnd"/>
      <w:r w:rsidRPr="00C810B8">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 УТВЕРЖДЕН И ВВЕДЕН В ДЕЙСТВИЕ </w:t>
      </w:r>
      <w:hyperlink r:id="rId6" w:history="1">
        <w:r w:rsidRPr="00C810B8">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13 ноября 2015 г. N 1796-ст</w:t>
        </w:r>
      </w:hyperlink>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4 Настоящий стандарт разработан с учетом основных нормативных положений национального стандарта Германии и европейского стандарта: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DIN EH 16240:2014* "Светопропускающие плоские монолитные поликарбонатные (PC) плиты для внутренних и наружных работ, для крыш, стен и потолков, требования и методы испытаний" (DIN EN 16240:2014 "</w:t>
      </w:r>
      <w:proofErr w:type="spellStart"/>
      <w:r w:rsidRPr="00C810B8">
        <w:rPr>
          <w:rFonts w:ascii="Arial" w:eastAsia="Times New Roman" w:hAnsi="Arial" w:cs="Arial"/>
          <w:color w:val="2D2D2D"/>
          <w:spacing w:val="2"/>
          <w:sz w:val="21"/>
          <w:szCs w:val="21"/>
          <w:lang w:eastAsia="ru-RU"/>
        </w:rPr>
        <w:t>Light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transmitting</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flat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solid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polycarbonate</w:t>
      </w:r>
      <w:proofErr w:type="spellEnd"/>
      <w:r w:rsidRPr="00C810B8">
        <w:rPr>
          <w:rFonts w:ascii="Arial" w:eastAsia="Times New Roman" w:hAnsi="Arial" w:cs="Arial"/>
          <w:color w:val="2D2D2D"/>
          <w:spacing w:val="2"/>
          <w:sz w:val="21"/>
          <w:szCs w:val="21"/>
          <w:lang w:eastAsia="ru-RU"/>
        </w:rPr>
        <w:t xml:space="preserve"> (PC) </w:t>
      </w:r>
      <w:proofErr w:type="spellStart"/>
      <w:r w:rsidRPr="00C810B8">
        <w:rPr>
          <w:rFonts w:ascii="Arial" w:eastAsia="Times New Roman" w:hAnsi="Arial" w:cs="Arial"/>
          <w:color w:val="2D2D2D"/>
          <w:spacing w:val="2"/>
          <w:sz w:val="21"/>
          <w:szCs w:val="21"/>
          <w:lang w:eastAsia="ru-RU"/>
        </w:rPr>
        <w:t>sheets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for</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internal</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external</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use</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in</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roofs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walls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ceilings</w:t>
      </w:r>
      <w:proofErr w:type="spellEnd"/>
      <w:r w:rsidRPr="00C810B8">
        <w:rPr>
          <w:rFonts w:ascii="Arial" w:eastAsia="Times New Roman" w:hAnsi="Arial" w:cs="Arial"/>
          <w:color w:val="2D2D2D"/>
          <w:spacing w:val="2"/>
          <w:sz w:val="21"/>
          <w:szCs w:val="21"/>
          <w:lang w:eastAsia="ru-RU"/>
        </w:rPr>
        <w:t xml:space="preserve"> - </w:t>
      </w:r>
      <w:proofErr w:type="spellStart"/>
      <w:r w:rsidRPr="00C810B8">
        <w:rPr>
          <w:rFonts w:ascii="Arial" w:eastAsia="Times New Roman" w:hAnsi="Arial" w:cs="Arial"/>
          <w:color w:val="2D2D2D"/>
          <w:spacing w:val="2"/>
          <w:sz w:val="21"/>
          <w:szCs w:val="21"/>
          <w:lang w:eastAsia="ru-RU"/>
        </w:rPr>
        <w:t>Requirements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test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methods</w:t>
      </w:r>
      <w:proofErr w:type="spellEnd"/>
      <w:r w:rsidRPr="00C810B8">
        <w:rPr>
          <w:rFonts w:ascii="Arial" w:eastAsia="Times New Roman" w:hAnsi="Arial" w:cs="Arial"/>
          <w:color w:val="2D2D2D"/>
          <w:spacing w:val="2"/>
          <w:sz w:val="21"/>
          <w:szCs w:val="21"/>
          <w:lang w:eastAsia="ru-RU"/>
        </w:rPr>
        <w:t>", NEQ);</w:t>
      </w:r>
      <w:r w:rsidRPr="00C810B8">
        <w:rPr>
          <w:rFonts w:ascii="Arial" w:eastAsia="Times New Roman" w:hAnsi="Arial" w:cs="Arial"/>
          <w:color w:val="2D2D2D"/>
          <w:spacing w:val="2"/>
          <w:sz w:val="21"/>
          <w:szCs w:val="21"/>
          <w:lang w:eastAsia="ru-RU"/>
        </w:rPr>
        <w:br/>
        <w:t>________________</w:t>
      </w:r>
      <w:r w:rsidRPr="00C810B8">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7" w:history="1">
        <w:r w:rsidRPr="00C810B8">
          <w:rPr>
            <w:rFonts w:ascii="Arial" w:eastAsia="Times New Roman" w:hAnsi="Arial" w:cs="Arial"/>
            <w:color w:val="00466E"/>
            <w:spacing w:val="2"/>
            <w:sz w:val="21"/>
            <w:szCs w:val="21"/>
            <w:u w:val="single"/>
            <w:lang w:eastAsia="ru-RU"/>
          </w:rPr>
          <w:t>http://shop.cntd.ru</w:t>
        </w:r>
      </w:hyperlink>
      <w:r w:rsidRPr="00C810B8">
        <w:rPr>
          <w:rFonts w:ascii="Arial" w:eastAsia="Times New Roman" w:hAnsi="Arial" w:cs="Arial"/>
          <w:color w:val="2D2D2D"/>
          <w:spacing w:val="2"/>
          <w:sz w:val="21"/>
          <w:szCs w:val="21"/>
          <w:lang w:eastAsia="ru-RU"/>
        </w:rPr>
        <w:t>. - Примечание изготовителя базы данных. </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810B8">
        <w:rPr>
          <w:rFonts w:ascii="Arial" w:eastAsia="Times New Roman" w:hAnsi="Arial" w:cs="Arial"/>
          <w:color w:val="2D2D2D"/>
          <w:spacing w:val="2"/>
          <w:sz w:val="21"/>
          <w:szCs w:val="21"/>
          <w:lang w:eastAsia="ru-RU"/>
        </w:rPr>
        <w:t xml:space="preserve">EH 16153:2013 "Светопропускающие плоские многослойные поликарбонатные (PC) плиты с внутренними ребрами для внутренних и наружных работ, для крыш, стен и потолков, </w:t>
      </w:r>
      <w:r w:rsidRPr="00C810B8">
        <w:rPr>
          <w:rFonts w:ascii="Arial" w:eastAsia="Times New Roman" w:hAnsi="Arial" w:cs="Arial"/>
          <w:color w:val="2D2D2D"/>
          <w:spacing w:val="2"/>
          <w:sz w:val="21"/>
          <w:szCs w:val="21"/>
          <w:lang w:eastAsia="ru-RU"/>
        </w:rPr>
        <w:lastRenderedPageBreak/>
        <w:t>требования и методы испытаний" (EN 16153:2013 "</w:t>
      </w:r>
      <w:proofErr w:type="spellStart"/>
      <w:r w:rsidRPr="00C810B8">
        <w:rPr>
          <w:rFonts w:ascii="Arial" w:eastAsia="Times New Roman" w:hAnsi="Arial" w:cs="Arial"/>
          <w:color w:val="2D2D2D"/>
          <w:spacing w:val="2"/>
          <w:sz w:val="21"/>
          <w:szCs w:val="21"/>
          <w:lang w:eastAsia="ru-RU"/>
        </w:rPr>
        <w:t>Light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transmitting</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flat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multiwall</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polycarbonate</w:t>
      </w:r>
      <w:proofErr w:type="spellEnd"/>
      <w:r w:rsidRPr="00C810B8">
        <w:rPr>
          <w:rFonts w:ascii="Arial" w:eastAsia="Times New Roman" w:hAnsi="Arial" w:cs="Arial"/>
          <w:color w:val="2D2D2D"/>
          <w:spacing w:val="2"/>
          <w:sz w:val="21"/>
          <w:szCs w:val="21"/>
          <w:lang w:eastAsia="ru-RU"/>
        </w:rPr>
        <w:t xml:space="preserve"> (PC) </w:t>
      </w:r>
      <w:proofErr w:type="spellStart"/>
      <w:r w:rsidRPr="00C810B8">
        <w:rPr>
          <w:rFonts w:ascii="Arial" w:eastAsia="Times New Roman" w:hAnsi="Arial" w:cs="Arial"/>
          <w:color w:val="2D2D2D"/>
          <w:spacing w:val="2"/>
          <w:sz w:val="21"/>
          <w:szCs w:val="21"/>
          <w:lang w:eastAsia="ru-RU"/>
        </w:rPr>
        <w:t>sheets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for</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internal</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external</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use</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in</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roofs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walls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ceilings</w:t>
      </w:r>
      <w:proofErr w:type="spellEnd"/>
      <w:r w:rsidRPr="00C810B8">
        <w:rPr>
          <w:rFonts w:ascii="Arial" w:eastAsia="Times New Roman" w:hAnsi="Arial" w:cs="Arial"/>
          <w:color w:val="2D2D2D"/>
          <w:spacing w:val="2"/>
          <w:sz w:val="21"/>
          <w:szCs w:val="21"/>
          <w:lang w:eastAsia="ru-RU"/>
        </w:rPr>
        <w:t xml:space="preserve"> - </w:t>
      </w:r>
      <w:proofErr w:type="spellStart"/>
      <w:r w:rsidRPr="00C810B8">
        <w:rPr>
          <w:rFonts w:ascii="Arial" w:eastAsia="Times New Roman" w:hAnsi="Arial" w:cs="Arial"/>
          <w:color w:val="2D2D2D"/>
          <w:spacing w:val="2"/>
          <w:sz w:val="21"/>
          <w:szCs w:val="21"/>
          <w:lang w:eastAsia="ru-RU"/>
        </w:rPr>
        <w:t>Requirements</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and</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test</w:t>
      </w:r>
      <w:proofErr w:type="spellEnd"/>
      <w:r w:rsidRPr="00C810B8">
        <w:rPr>
          <w:rFonts w:ascii="Arial" w:eastAsia="Times New Roman" w:hAnsi="Arial" w:cs="Arial"/>
          <w:color w:val="2D2D2D"/>
          <w:spacing w:val="2"/>
          <w:sz w:val="21"/>
          <w:szCs w:val="21"/>
          <w:lang w:eastAsia="ru-RU"/>
        </w:rPr>
        <w:t xml:space="preserve"> </w:t>
      </w:r>
      <w:proofErr w:type="spellStart"/>
      <w:r w:rsidRPr="00C810B8">
        <w:rPr>
          <w:rFonts w:ascii="Arial" w:eastAsia="Times New Roman" w:hAnsi="Arial" w:cs="Arial"/>
          <w:color w:val="2D2D2D"/>
          <w:spacing w:val="2"/>
          <w:sz w:val="21"/>
          <w:szCs w:val="21"/>
          <w:lang w:eastAsia="ru-RU"/>
        </w:rPr>
        <w:t>methods</w:t>
      </w:r>
      <w:proofErr w:type="spellEnd"/>
      <w:r w:rsidRPr="00C810B8">
        <w:rPr>
          <w:rFonts w:ascii="Arial" w:eastAsia="Times New Roman" w:hAnsi="Arial" w:cs="Arial"/>
          <w:color w:val="2D2D2D"/>
          <w:spacing w:val="2"/>
          <w:sz w:val="21"/>
          <w:szCs w:val="21"/>
          <w:lang w:eastAsia="ru-RU"/>
        </w:rPr>
        <w:t>", NEQ)</w:t>
      </w:r>
      <w:r w:rsidRPr="00C810B8">
        <w:rPr>
          <w:rFonts w:ascii="Arial" w:eastAsia="Times New Roman" w:hAnsi="Arial" w:cs="Arial"/>
          <w:color w:val="2D2D2D"/>
          <w:spacing w:val="2"/>
          <w:sz w:val="21"/>
          <w:szCs w:val="21"/>
          <w:lang w:eastAsia="ru-RU"/>
        </w:rPr>
        <w:br/>
      </w:r>
      <w:proofErr w:type="gramEnd"/>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5 ВВЕДЕН ВПЕРВЫЕ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8" w:history="1">
        <w:r w:rsidRPr="00C810B8">
          <w:rPr>
            <w:rFonts w:ascii="Arial" w:eastAsia="Times New Roman" w:hAnsi="Arial" w:cs="Arial"/>
            <w:color w:val="00466E"/>
            <w:spacing w:val="2"/>
            <w:sz w:val="21"/>
            <w:szCs w:val="21"/>
            <w:u w:val="single"/>
            <w:lang w:eastAsia="ru-RU"/>
          </w:rPr>
          <w:t>ГОСТ Р 1.0-2012</w:t>
        </w:r>
      </w:hyperlink>
      <w:r w:rsidRPr="00C810B8">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     1 Область применения</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 xml:space="preserve">Настоящий стандарт распространяется на панели многослойные из поликарбоната плоские, светопропускающие (далее - панели и ПСП) неокрашенные (бесцветные) и окрашенные, с защитой от ультрафиолетового облучения (УФО) и без защиты, изготовляемые способом экструзии (соэкструзии) из сырья, содержащего не менее 80% поликарбоната. Панели предназначены для применения в гражданском и промышленном строительстве (светопрозрачные конструкции зданий и сооружений, в </w:t>
      </w:r>
      <w:proofErr w:type="spellStart"/>
      <w:r w:rsidRPr="00C810B8">
        <w:rPr>
          <w:rFonts w:ascii="Arial" w:eastAsia="Times New Roman" w:hAnsi="Arial" w:cs="Arial"/>
          <w:color w:val="2D2D2D"/>
          <w:spacing w:val="2"/>
          <w:sz w:val="21"/>
          <w:szCs w:val="21"/>
          <w:lang w:eastAsia="ru-RU"/>
        </w:rPr>
        <w:t>т.ч</w:t>
      </w:r>
      <w:proofErr w:type="spellEnd"/>
      <w:r w:rsidRPr="00C810B8">
        <w:rPr>
          <w:rFonts w:ascii="Arial" w:eastAsia="Times New Roman" w:hAnsi="Arial" w:cs="Arial"/>
          <w:color w:val="2D2D2D"/>
          <w:spacing w:val="2"/>
          <w:sz w:val="21"/>
          <w:szCs w:val="21"/>
          <w:lang w:eastAsia="ru-RU"/>
        </w:rPr>
        <w:t>. зенитные фонари и окна, покрытия парников, теплиц, навесы, козырьки, перегородки, звукозащитные экраны и пр.). В наружных ограждающих конструкциях применяют только панели с защитой от УФО.</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2 Нормативные ссылки</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9" w:history="1">
        <w:r w:rsidRPr="00C810B8">
          <w:rPr>
            <w:rFonts w:ascii="Arial" w:eastAsia="Times New Roman" w:hAnsi="Arial" w:cs="Arial"/>
            <w:color w:val="00466E"/>
            <w:spacing w:val="2"/>
            <w:sz w:val="21"/>
            <w:szCs w:val="21"/>
            <w:u w:val="single"/>
            <w:lang w:eastAsia="ru-RU"/>
          </w:rPr>
          <w:t>ГОСТ 9.708-83</w:t>
        </w:r>
      </w:hyperlink>
      <w:r w:rsidRPr="00C810B8">
        <w:rPr>
          <w:rFonts w:ascii="Arial" w:eastAsia="Times New Roman" w:hAnsi="Arial" w:cs="Arial"/>
          <w:color w:val="2D2D2D"/>
          <w:spacing w:val="2"/>
          <w:sz w:val="21"/>
          <w:szCs w:val="21"/>
          <w:lang w:eastAsia="ru-RU"/>
        </w:rPr>
        <w:t> Единая система защиты от коррозии и старения. Пластмассы. Методы испытаний на старение при воздействии естественных и искусственных климатических факторов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0" w:history="1">
        <w:r w:rsidRPr="00C810B8">
          <w:rPr>
            <w:rFonts w:ascii="Arial" w:eastAsia="Times New Roman" w:hAnsi="Arial" w:cs="Arial"/>
            <w:color w:val="00466E"/>
            <w:spacing w:val="2"/>
            <w:sz w:val="21"/>
            <w:szCs w:val="21"/>
            <w:u w:val="single"/>
            <w:lang w:eastAsia="ru-RU"/>
          </w:rPr>
          <w:t>ГОСТ 12.1.004-91</w:t>
        </w:r>
      </w:hyperlink>
      <w:r w:rsidRPr="00C810B8">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1" w:history="1">
        <w:r w:rsidRPr="00C810B8">
          <w:rPr>
            <w:rFonts w:ascii="Arial" w:eastAsia="Times New Roman" w:hAnsi="Arial" w:cs="Arial"/>
            <w:color w:val="00466E"/>
            <w:spacing w:val="2"/>
            <w:sz w:val="21"/>
            <w:szCs w:val="21"/>
            <w:u w:val="single"/>
            <w:lang w:eastAsia="ru-RU"/>
          </w:rPr>
          <w:t>ГОСТ 12.1.005-88</w:t>
        </w:r>
      </w:hyperlink>
      <w:r w:rsidRPr="00C810B8">
        <w:rPr>
          <w:rFonts w:ascii="Arial" w:eastAsia="Times New Roman" w:hAnsi="Arial" w:cs="Arial"/>
          <w:color w:val="2D2D2D"/>
          <w:spacing w:val="2"/>
          <w:sz w:val="21"/>
          <w:szCs w:val="21"/>
          <w:lang w:eastAsia="ru-RU"/>
        </w:rPr>
        <w:t> Система стандартов безопасности труда. Общие санитарно-гигиенические требования к воздуху рабочей зоны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2" w:history="1">
        <w:r w:rsidRPr="00C810B8">
          <w:rPr>
            <w:rFonts w:ascii="Arial" w:eastAsia="Times New Roman" w:hAnsi="Arial" w:cs="Arial"/>
            <w:color w:val="00466E"/>
            <w:spacing w:val="2"/>
            <w:sz w:val="21"/>
            <w:szCs w:val="21"/>
            <w:u w:val="single"/>
            <w:lang w:eastAsia="ru-RU"/>
          </w:rPr>
          <w:t>ГОСТ 12.1.010-76</w:t>
        </w:r>
      </w:hyperlink>
      <w:r w:rsidRPr="00C810B8">
        <w:rPr>
          <w:rFonts w:ascii="Arial" w:eastAsia="Times New Roman" w:hAnsi="Arial" w:cs="Arial"/>
          <w:color w:val="2D2D2D"/>
          <w:spacing w:val="2"/>
          <w:sz w:val="21"/>
          <w:szCs w:val="21"/>
          <w:lang w:eastAsia="ru-RU"/>
        </w:rPr>
        <w:t> Система стандартов безопасности труда. Пожаробезопасность. Общие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3" w:history="1">
        <w:r w:rsidRPr="00C810B8">
          <w:rPr>
            <w:rFonts w:ascii="Arial" w:eastAsia="Times New Roman" w:hAnsi="Arial" w:cs="Arial"/>
            <w:color w:val="00466E"/>
            <w:spacing w:val="2"/>
            <w:sz w:val="21"/>
            <w:szCs w:val="21"/>
            <w:u w:val="single"/>
            <w:lang w:eastAsia="ru-RU"/>
          </w:rPr>
          <w:t>ГОСТ 12.1.018-93</w:t>
        </w:r>
      </w:hyperlink>
      <w:r w:rsidRPr="00C810B8">
        <w:rPr>
          <w:rFonts w:ascii="Arial" w:eastAsia="Times New Roman" w:hAnsi="Arial" w:cs="Arial"/>
          <w:color w:val="2D2D2D"/>
          <w:spacing w:val="2"/>
          <w:sz w:val="21"/>
          <w:szCs w:val="21"/>
          <w:lang w:eastAsia="ru-RU"/>
        </w:rPr>
        <w:t xml:space="preserve"> Система стандартов безопасности труда. </w:t>
      </w:r>
      <w:proofErr w:type="spellStart"/>
      <w:r w:rsidRPr="00C810B8">
        <w:rPr>
          <w:rFonts w:ascii="Arial" w:eastAsia="Times New Roman" w:hAnsi="Arial" w:cs="Arial"/>
          <w:color w:val="2D2D2D"/>
          <w:spacing w:val="2"/>
          <w:sz w:val="21"/>
          <w:szCs w:val="21"/>
          <w:lang w:eastAsia="ru-RU"/>
        </w:rPr>
        <w:t>Пожаровзрывобезопасность</w:t>
      </w:r>
      <w:proofErr w:type="spellEnd"/>
      <w:r w:rsidRPr="00C810B8">
        <w:rPr>
          <w:rFonts w:ascii="Arial" w:eastAsia="Times New Roman" w:hAnsi="Arial" w:cs="Arial"/>
          <w:color w:val="2D2D2D"/>
          <w:spacing w:val="2"/>
          <w:sz w:val="21"/>
          <w:szCs w:val="21"/>
          <w:lang w:eastAsia="ru-RU"/>
        </w:rPr>
        <w:t xml:space="preserve"> статического электричества. Общие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4" w:history="1">
        <w:r w:rsidRPr="00C810B8">
          <w:rPr>
            <w:rFonts w:ascii="Arial" w:eastAsia="Times New Roman" w:hAnsi="Arial" w:cs="Arial"/>
            <w:color w:val="00466E"/>
            <w:spacing w:val="2"/>
            <w:sz w:val="21"/>
            <w:szCs w:val="21"/>
            <w:u w:val="single"/>
            <w:lang w:eastAsia="ru-RU"/>
          </w:rPr>
          <w:t>ГОСТ 12.1.044-89</w:t>
        </w:r>
      </w:hyperlink>
      <w:r w:rsidRPr="00C810B8">
        <w:rPr>
          <w:rFonts w:ascii="Arial" w:eastAsia="Times New Roman" w:hAnsi="Arial" w:cs="Arial"/>
          <w:color w:val="2D2D2D"/>
          <w:spacing w:val="2"/>
          <w:sz w:val="21"/>
          <w:szCs w:val="21"/>
          <w:lang w:eastAsia="ru-RU"/>
        </w:rPr>
        <w:t xml:space="preserve"> (ИСО 4589-84) Система стандартов безопасности труда. </w:t>
      </w:r>
      <w:proofErr w:type="spellStart"/>
      <w:r w:rsidRPr="00C810B8">
        <w:rPr>
          <w:rFonts w:ascii="Arial" w:eastAsia="Times New Roman" w:hAnsi="Arial" w:cs="Arial"/>
          <w:color w:val="2D2D2D"/>
          <w:spacing w:val="2"/>
          <w:sz w:val="21"/>
          <w:szCs w:val="21"/>
          <w:lang w:eastAsia="ru-RU"/>
        </w:rPr>
        <w:t>Пожаровзрывоопасность</w:t>
      </w:r>
      <w:proofErr w:type="spellEnd"/>
      <w:r w:rsidRPr="00C810B8">
        <w:rPr>
          <w:rFonts w:ascii="Arial" w:eastAsia="Times New Roman" w:hAnsi="Arial" w:cs="Arial"/>
          <w:color w:val="2D2D2D"/>
          <w:spacing w:val="2"/>
          <w:sz w:val="21"/>
          <w:szCs w:val="21"/>
          <w:lang w:eastAsia="ru-RU"/>
        </w:rPr>
        <w:t xml:space="preserve"> веществ и материалов. Номенклатура показателей и методы их определения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5" w:history="1">
        <w:r w:rsidRPr="00C810B8">
          <w:rPr>
            <w:rFonts w:ascii="Arial" w:eastAsia="Times New Roman" w:hAnsi="Arial" w:cs="Arial"/>
            <w:color w:val="00466E"/>
            <w:spacing w:val="2"/>
            <w:sz w:val="21"/>
            <w:szCs w:val="21"/>
            <w:u w:val="single"/>
            <w:lang w:eastAsia="ru-RU"/>
          </w:rPr>
          <w:t>ГОСТ 12.2.003-91</w:t>
        </w:r>
      </w:hyperlink>
      <w:r w:rsidRPr="00C810B8">
        <w:rPr>
          <w:rFonts w:ascii="Arial" w:eastAsia="Times New Roman" w:hAnsi="Arial" w:cs="Arial"/>
          <w:color w:val="2D2D2D"/>
          <w:spacing w:val="2"/>
          <w:sz w:val="21"/>
          <w:szCs w:val="21"/>
          <w:lang w:eastAsia="ru-RU"/>
        </w:rPr>
        <w:t> Система стандартов безопасности труда. Оборудование производственное. Общие требования безопасности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6" w:history="1">
        <w:r w:rsidRPr="00C810B8">
          <w:rPr>
            <w:rFonts w:ascii="Arial" w:eastAsia="Times New Roman" w:hAnsi="Arial" w:cs="Arial"/>
            <w:color w:val="00466E"/>
            <w:spacing w:val="2"/>
            <w:sz w:val="21"/>
            <w:szCs w:val="21"/>
            <w:u w:val="single"/>
            <w:lang w:eastAsia="ru-RU"/>
          </w:rPr>
          <w:t>ГОСТ 12.2.049-80</w:t>
        </w:r>
      </w:hyperlink>
      <w:r w:rsidRPr="00C810B8">
        <w:rPr>
          <w:rFonts w:ascii="Arial" w:eastAsia="Times New Roman" w:hAnsi="Arial" w:cs="Arial"/>
          <w:color w:val="2D2D2D"/>
          <w:spacing w:val="2"/>
          <w:sz w:val="21"/>
          <w:szCs w:val="21"/>
          <w:lang w:eastAsia="ru-RU"/>
        </w:rPr>
        <w:t> Система стандартов безопасности труда. Оборудование производственное. Общие эргономические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7" w:history="1">
        <w:r w:rsidRPr="00C810B8">
          <w:rPr>
            <w:rFonts w:ascii="Arial" w:eastAsia="Times New Roman" w:hAnsi="Arial" w:cs="Arial"/>
            <w:color w:val="00466E"/>
            <w:spacing w:val="2"/>
            <w:sz w:val="21"/>
            <w:szCs w:val="21"/>
            <w:u w:val="single"/>
            <w:lang w:eastAsia="ru-RU"/>
          </w:rPr>
          <w:t>ГОСТ 12.2.062-81</w:t>
        </w:r>
      </w:hyperlink>
      <w:r w:rsidRPr="00C810B8">
        <w:rPr>
          <w:rFonts w:ascii="Arial" w:eastAsia="Times New Roman" w:hAnsi="Arial" w:cs="Arial"/>
          <w:color w:val="2D2D2D"/>
          <w:spacing w:val="2"/>
          <w:sz w:val="21"/>
          <w:szCs w:val="21"/>
          <w:lang w:eastAsia="ru-RU"/>
        </w:rPr>
        <w:t> Система стандартов безопасности труда. Оборудование производственное. Ограждения защитные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8" w:history="1">
        <w:r w:rsidRPr="00C810B8">
          <w:rPr>
            <w:rFonts w:ascii="Arial" w:eastAsia="Times New Roman" w:hAnsi="Arial" w:cs="Arial"/>
            <w:color w:val="00466E"/>
            <w:spacing w:val="2"/>
            <w:sz w:val="21"/>
            <w:szCs w:val="21"/>
            <w:u w:val="single"/>
            <w:lang w:eastAsia="ru-RU"/>
          </w:rPr>
          <w:t>ГОСТ 12.3.009-76</w:t>
        </w:r>
      </w:hyperlink>
      <w:r w:rsidRPr="00C810B8">
        <w:rPr>
          <w:rFonts w:ascii="Arial" w:eastAsia="Times New Roman" w:hAnsi="Arial" w:cs="Arial"/>
          <w:color w:val="2D2D2D"/>
          <w:spacing w:val="2"/>
          <w:sz w:val="21"/>
          <w:szCs w:val="21"/>
          <w:lang w:eastAsia="ru-RU"/>
        </w:rPr>
        <w:t> Система стандартов безопасности труда. Работы погрузочно-разгрузочные. Общие требования безопасности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19" w:history="1">
        <w:r w:rsidRPr="00C810B8">
          <w:rPr>
            <w:rFonts w:ascii="Arial" w:eastAsia="Times New Roman" w:hAnsi="Arial" w:cs="Arial"/>
            <w:color w:val="00466E"/>
            <w:spacing w:val="2"/>
            <w:sz w:val="21"/>
            <w:szCs w:val="21"/>
            <w:u w:val="single"/>
            <w:lang w:eastAsia="ru-RU"/>
          </w:rPr>
          <w:t>ГОСТ 12.3.030-83</w:t>
        </w:r>
      </w:hyperlink>
      <w:r w:rsidRPr="00C810B8">
        <w:rPr>
          <w:rFonts w:ascii="Arial" w:eastAsia="Times New Roman" w:hAnsi="Arial" w:cs="Arial"/>
          <w:color w:val="2D2D2D"/>
          <w:spacing w:val="2"/>
          <w:sz w:val="21"/>
          <w:szCs w:val="21"/>
          <w:lang w:eastAsia="ru-RU"/>
        </w:rPr>
        <w:t> Система стандартов безопасности труда. Переработка пластических масс. Требования безопасности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0" w:history="1">
        <w:r w:rsidRPr="00C810B8">
          <w:rPr>
            <w:rFonts w:ascii="Arial" w:eastAsia="Times New Roman" w:hAnsi="Arial" w:cs="Arial"/>
            <w:color w:val="00466E"/>
            <w:spacing w:val="2"/>
            <w:sz w:val="21"/>
            <w:szCs w:val="21"/>
            <w:u w:val="single"/>
            <w:lang w:eastAsia="ru-RU"/>
          </w:rPr>
          <w:t>ГОСТ 12.4.011-89</w:t>
        </w:r>
      </w:hyperlink>
      <w:r w:rsidRPr="00C810B8">
        <w:rPr>
          <w:rFonts w:ascii="Arial" w:eastAsia="Times New Roman" w:hAnsi="Arial" w:cs="Arial"/>
          <w:color w:val="2D2D2D"/>
          <w:spacing w:val="2"/>
          <w:sz w:val="21"/>
          <w:szCs w:val="21"/>
          <w:lang w:eastAsia="ru-RU"/>
        </w:rPr>
        <w:t xml:space="preserve"> Система стандартов безопасности труда. Средства защиты </w:t>
      </w:r>
      <w:proofErr w:type="gramStart"/>
      <w:r w:rsidRPr="00C810B8">
        <w:rPr>
          <w:rFonts w:ascii="Arial" w:eastAsia="Times New Roman" w:hAnsi="Arial" w:cs="Arial"/>
          <w:color w:val="2D2D2D"/>
          <w:spacing w:val="2"/>
          <w:sz w:val="21"/>
          <w:szCs w:val="21"/>
          <w:lang w:eastAsia="ru-RU"/>
        </w:rPr>
        <w:t>работающих</w:t>
      </w:r>
      <w:proofErr w:type="gramEnd"/>
      <w:r w:rsidRPr="00C810B8">
        <w:rPr>
          <w:rFonts w:ascii="Arial" w:eastAsia="Times New Roman" w:hAnsi="Arial" w:cs="Arial"/>
          <w:color w:val="2D2D2D"/>
          <w:spacing w:val="2"/>
          <w:sz w:val="21"/>
          <w:szCs w:val="21"/>
          <w:lang w:eastAsia="ru-RU"/>
        </w:rPr>
        <w:t>. Общие требования и классификация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1" w:history="1">
        <w:r w:rsidRPr="00C810B8">
          <w:rPr>
            <w:rFonts w:ascii="Arial" w:eastAsia="Times New Roman" w:hAnsi="Arial" w:cs="Arial"/>
            <w:color w:val="00466E"/>
            <w:spacing w:val="2"/>
            <w:sz w:val="21"/>
            <w:szCs w:val="21"/>
            <w:u w:val="single"/>
            <w:lang w:eastAsia="ru-RU"/>
          </w:rPr>
          <w:t>ГОСТ 12.4.021-75</w:t>
        </w:r>
      </w:hyperlink>
      <w:r w:rsidRPr="00C810B8">
        <w:rPr>
          <w:rFonts w:ascii="Arial" w:eastAsia="Times New Roman" w:hAnsi="Arial" w:cs="Arial"/>
          <w:color w:val="2D2D2D"/>
          <w:spacing w:val="2"/>
          <w:sz w:val="21"/>
          <w:szCs w:val="21"/>
          <w:lang w:eastAsia="ru-RU"/>
        </w:rPr>
        <w:t> Система стандартов безопасности труда. Системы вентиляционные. Общие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2" w:history="1">
        <w:r w:rsidRPr="00C810B8">
          <w:rPr>
            <w:rFonts w:ascii="Arial" w:eastAsia="Times New Roman" w:hAnsi="Arial" w:cs="Arial"/>
            <w:color w:val="00466E"/>
            <w:spacing w:val="2"/>
            <w:sz w:val="21"/>
            <w:szCs w:val="21"/>
            <w:u w:val="single"/>
            <w:lang w:eastAsia="ru-RU"/>
          </w:rPr>
          <w:t>ГОСТ 12.4.028-76</w:t>
        </w:r>
      </w:hyperlink>
      <w:r w:rsidRPr="00C810B8">
        <w:rPr>
          <w:rFonts w:ascii="Arial" w:eastAsia="Times New Roman" w:hAnsi="Arial" w:cs="Arial"/>
          <w:color w:val="2D2D2D"/>
          <w:spacing w:val="2"/>
          <w:sz w:val="21"/>
          <w:szCs w:val="21"/>
          <w:lang w:eastAsia="ru-RU"/>
        </w:rPr>
        <w:t> Система стандартов безопасности труда. Респираторы ЖБ-1 "Лепесток".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3" w:history="1">
        <w:r w:rsidRPr="00C810B8">
          <w:rPr>
            <w:rFonts w:ascii="Arial" w:eastAsia="Times New Roman" w:hAnsi="Arial" w:cs="Arial"/>
            <w:color w:val="00466E"/>
            <w:spacing w:val="2"/>
            <w:sz w:val="21"/>
            <w:szCs w:val="21"/>
            <w:u w:val="single"/>
            <w:lang w:eastAsia="ru-RU"/>
          </w:rPr>
          <w:t>ГОСТ 12.4.103-83</w:t>
        </w:r>
      </w:hyperlink>
      <w:r w:rsidRPr="00C810B8">
        <w:rPr>
          <w:rFonts w:ascii="Arial" w:eastAsia="Times New Roman" w:hAnsi="Arial" w:cs="Arial"/>
          <w:color w:val="2D2D2D"/>
          <w:spacing w:val="2"/>
          <w:sz w:val="21"/>
          <w:szCs w:val="21"/>
          <w:lang w:eastAsia="ru-RU"/>
        </w:rPr>
        <w:t> Система стандартов безопасности труда. Одежда специальная защитная, средства индивидуальной защиты ног и рук. Классификация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4" w:history="1">
        <w:r w:rsidRPr="00C810B8">
          <w:rPr>
            <w:rFonts w:ascii="Arial" w:eastAsia="Times New Roman" w:hAnsi="Arial" w:cs="Arial"/>
            <w:color w:val="00466E"/>
            <w:spacing w:val="2"/>
            <w:sz w:val="21"/>
            <w:szCs w:val="21"/>
            <w:u w:val="single"/>
            <w:lang w:eastAsia="ru-RU"/>
          </w:rPr>
          <w:t>ГОСТ 12.4.121-83</w:t>
        </w:r>
      </w:hyperlink>
      <w:r w:rsidRPr="00C810B8">
        <w:rPr>
          <w:rFonts w:ascii="Arial" w:eastAsia="Times New Roman" w:hAnsi="Arial" w:cs="Arial"/>
          <w:color w:val="2D2D2D"/>
          <w:spacing w:val="2"/>
          <w:sz w:val="21"/>
          <w:szCs w:val="21"/>
          <w:lang w:eastAsia="ru-RU"/>
        </w:rPr>
        <w:t> Система стандартов безопасности труда. Противогазы промышленные фильтрующие.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5" w:history="1">
        <w:r w:rsidRPr="00C810B8">
          <w:rPr>
            <w:rFonts w:ascii="Arial" w:eastAsia="Times New Roman" w:hAnsi="Arial" w:cs="Arial"/>
            <w:color w:val="00466E"/>
            <w:spacing w:val="2"/>
            <w:sz w:val="21"/>
            <w:szCs w:val="21"/>
            <w:u w:val="single"/>
            <w:lang w:eastAsia="ru-RU"/>
          </w:rPr>
          <w:t>ГОСТ 17.2.3.01-86</w:t>
        </w:r>
      </w:hyperlink>
      <w:r w:rsidRPr="00C810B8">
        <w:rPr>
          <w:rFonts w:ascii="Arial" w:eastAsia="Times New Roman" w:hAnsi="Arial" w:cs="Arial"/>
          <w:color w:val="2D2D2D"/>
          <w:spacing w:val="2"/>
          <w:sz w:val="21"/>
          <w:szCs w:val="21"/>
          <w:lang w:eastAsia="ru-RU"/>
        </w:rPr>
        <w:t> Охрана природы. Атмосфера. Правила контроля качества воздуха населенных пунктов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6" w:history="1">
        <w:r w:rsidRPr="00C810B8">
          <w:rPr>
            <w:rFonts w:ascii="Arial" w:eastAsia="Times New Roman" w:hAnsi="Arial" w:cs="Arial"/>
            <w:color w:val="00466E"/>
            <w:spacing w:val="2"/>
            <w:sz w:val="21"/>
            <w:szCs w:val="21"/>
            <w:u w:val="single"/>
            <w:lang w:eastAsia="ru-RU"/>
          </w:rPr>
          <w:t>ГОСТ 17.2.3.02-78</w:t>
        </w:r>
      </w:hyperlink>
      <w:r w:rsidRPr="00C810B8">
        <w:rPr>
          <w:rFonts w:ascii="Arial" w:eastAsia="Times New Roman" w:hAnsi="Arial" w:cs="Arial"/>
          <w:color w:val="2D2D2D"/>
          <w:spacing w:val="2"/>
          <w:sz w:val="21"/>
          <w:szCs w:val="21"/>
          <w:lang w:eastAsia="ru-RU"/>
        </w:rPr>
        <w:t> Охрана природы. Атмосфера. Правила установления допустимых выбросов вредных веще</w:t>
      </w:r>
      <w:proofErr w:type="gramStart"/>
      <w:r w:rsidRPr="00C810B8">
        <w:rPr>
          <w:rFonts w:ascii="Arial" w:eastAsia="Times New Roman" w:hAnsi="Arial" w:cs="Arial"/>
          <w:color w:val="2D2D2D"/>
          <w:spacing w:val="2"/>
          <w:sz w:val="21"/>
          <w:szCs w:val="21"/>
          <w:lang w:eastAsia="ru-RU"/>
        </w:rPr>
        <w:t>ств пр</w:t>
      </w:r>
      <w:proofErr w:type="gramEnd"/>
      <w:r w:rsidRPr="00C810B8">
        <w:rPr>
          <w:rFonts w:ascii="Arial" w:eastAsia="Times New Roman" w:hAnsi="Arial" w:cs="Arial"/>
          <w:color w:val="2D2D2D"/>
          <w:spacing w:val="2"/>
          <w:sz w:val="21"/>
          <w:szCs w:val="21"/>
          <w:lang w:eastAsia="ru-RU"/>
        </w:rPr>
        <w:t>омышленными предприятиями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7" w:history="1">
        <w:r w:rsidRPr="00C810B8">
          <w:rPr>
            <w:rFonts w:ascii="Arial" w:eastAsia="Times New Roman" w:hAnsi="Arial" w:cs="Arial"/>
            <w:color w:val="00466E"/>
            <w:spacing w:val="2"/>
            <w:sz w:val="21"/>
            <w:szCs w:val="21"/>
            <w:u w:val="single"/>
            <w:lang w:eastAsia="ru-RU"/>
          </w:rPr>
          <w:t>ГОСТ 25.601-80</w:t>
        </w:r>
      </w:hyperlink>
      <w:r w:rsidRPr="00C810B8">
        <w:rPr>
          <w:rFonts w:ascii="Arial" w:eastAsia="Times New Roman" w:hAnsi="Arial" w:cs="Arial"/>
          <w:color w:val="2D2D2D"/>
          <w:spacing w:val="2"/>
          <w:sz w:val="21"/>
          <w:szCs w:val="21"/>
          <w:lang w:eastAsia="ru-RU"/>
        </w:rPr>
        <w:t xml:space="preserve"> Расчеты и испытания на прочность. Методы механических испытаний композиционных материалов с полимерной матрицей (композитов). Метод испытания плоских образцов на растяжение при нормальной, пониженной и повышенной </w:t>
      </w:r>
      <w:proofErr w:type="gramStart"/>
      <w:r w:rsidRPr="00C810B8">
        <w:rPr>
          <w:rFonts w:ascii="Arial" w:eastAsia="Times New Roman" w:hAnsi="Arial" w:cs="Arial"/>
          <w:color w:val="2D2D2D"/>
          <w:spacing w:val="2"/>
          <w:sz w:val="21"/>
          <w:szCs w:val="21"/>
          <w:lang w:eastAsia="ru-RU"/>
        </w:rPr>
        <w:t>температурах</w:t>
      </w:r>
      <w:proofErr w:type="gramEnd"/>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8" w:history="1">
        <w:r w:rsidRPr="00C810B8">
          <w:rPr>
            <w:rFonts w:ascii="Arial" w:eastAsia="Times New Roman" w:hAnsi="Arial" w:cs="Arial"/>
            <w:color w:val="00466E"/>
            <w:spacing w:val="2"/>
            <w:sz w:val="21"/>
            <w:szCs w:val="21"/>
            <w:u w:val="single"/>
            <w:lang w:eastAsia="ru-RU"/>
          </w:rPr>
          <w:t>ГОСТ 166-89</w:t>
        </w:r>
      </w:hyperlink>
      <w:r w:rsidRPr="00C810B8">
        <w:rPr>
          <w:rFonts w:ascii="Arial" w:eastAsia="Times New Roman" w:hAnsi="Arial" w:cs="Arial"/>
          <w:color w:val="2D2D2D"/>
          <w:spacing w:val="2"/>
          <w:sz w:val="21"/>
          <w:szCs w:val="21"/>
          <w:lang w:eastAsia="ru-RU"/>
        </w:rPr>
        <w:t> (ИСО 3599-96) Штангенциркули.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29" w:history="1">
        <w:r w:rsidRPr="00C810B8">
          <w:rPr>
            <w:rFonts w:ascii="Arial" w:eastAsia="Times New Roman" w:hAnsi="Arial" w:cs="Arial"/>
            <w:color w:val="00466E"/>
            <w:spacing w:val="2"/>
            <w:sz w:val="21"/>
            <w:szCs w:val="21"/>
            <w:u w:val="single"/>
            <w:lang w:eastAsia="ru-RU"/>
          </w:rPr>
          <w:t>ГОСТ 427-75</w:t>
        </w:r>
      </w:hyperlink>
      <w:r w:rsidRPr="00C810B8">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0" w:history="1">
        <w:r w:rsidRPr="00C810B8">
          <w:rPr>
            <w:rFonts w:ascii="Arial" w:eastAsia="Times New Roman" w:hAnsi="Arial" w:cs="Arial"/>
            <w:color w:val="00466E"/>
            <w:spacing w:val="2"/>
            <w:sz w:val="21"/>
            <w:szCs w:val="21"/>
            <w:u w:val="single"/>
            <w:lang w:eastAsia="ru-RU"/>
          </w:rPr>
          <w:t>ГОСТ 3749-77</w:t>
        </w:r>
      </w:hyperlink>
      <w:r w:rsidRPr="00C810B8">
        <w:rPr>
          <w:rFonts w:ascii="Arial" w:eastAsia="Times New Roman" w:hAnsi="Arial" w:cs="Arial"/>
          <w:color w:val="2D2D2D"/>
          <w:spacing w:val="2"/>
          <w:sz w:val="21"/>
          <w:szCs w:val="21"/>
          <w:lang w:eastAsia="ru-RU"/>
        </w:rPr>
        <w:t> Угольники поверочные 90°.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1" w:history="1">
        <w:r w:rsidRPr="00C810B8">
          <w:rPr>
            <w:rFonts w:ascii="Arial" w:eastAsia="Times New Roman" w:hAnsi="Arial" w:cs="Arial"/>
            <w:color w:val="00466E"/>
            <w:spacing w:val="2"/>
            <w:sz w:val="21"/>
            <w:szCs w:val="21"/>
            <w:u w:val="single"/>
            <w:lang w:eastAsia="ru-RU"/>
          </w:rPr>
          <w:t>ГОСТ 4648-2014</w:t>
        </w:r>
      </w:hyperlink>
      <w:r w:rsidRPr="00C810B8">
        <w:rPr>
          <w:rFonts w:ascii="Arial" w:eastAsia="Times New Roman" w:hAnsi="Arial" w:cs="Arial"/>
          <w:color w:val="2D2D2D"/>
          <w:spacing w:val="2"/>
          <w:sz w:val="21"/>
          <w:szCs w:val="21"/>
          <w:lang w:eastAsia="ru-RU"/>
        </w:rPr>
        <w:t> (ИСО 178:2010) Пластмассы. Метод испытания на статический изгиб</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2" w:history="1">
        <w:r w:rsidRPr="00C810B8">
          <w:rPr>
            <w:rFonts w:ascii="Arial" w:eastAsia="Times New Roman" w:hAnsi="Arial" w:cs="Arial"/>
            <w:color w:val="00466E"/>
            <w:spacing w:val="2"/>
            <w:sz w:val="21"/>
            <w:szCs w:val="21"/>
            <w:u w:val="single"/>
            <w:lang w:eastAsia="ru-RU"/>
          </w:rPr>
          <w:t>ГОСТ 4650-2014</w:t>
        </w:r>
      </w:hyperlink>
      <w:r w:rsidRPr="00C810B8">
        <w:rPr>
          <w:rFonts w:ascii="Arial" w:eastAsia="Times New Roman" w:hAnsi="Arial" w:cs="Arial"/>
          <w:color w:val="2D2D2D"/>
          <w:spacing w:val="2"/>
          <w:sz w:val="21"/>
          <w:szCs w:val="21"/>
          <w:lang w:eastAsia="ru-RU"/>
        </w:rPr>
        <w:t> (ИСО 62:2002) Пластмассы. Метод определения водопоглощения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3" w:history="1">
        <w:r w:rsidRPr="00C810B8">
          <w:rPr>
            <w:rFonts w:ascii="Arial" w:eastAsia="Times New Roman" w:hAnsi="Arial" w:cs="Arial"/>
            <w:color w:val="00466E"/>
            <w:spacing w:val="2"/>
            <w:sz w:val="21"/>
            <w:szCs w:val="21"/>
            <w:u w:val="single"/>
            <w:lang w:eastAsia="ru-RU"/>
          </w:rPr>
          <w:t>ГОСТ 4651-2014</w:t>
        </w:r>
      </w:hyperlink>
      <w:r w:rsidRPr="00C810B8">
        <w:rPr>
          <w:rFonts w:ascii="Arial" w:eastAsia="Times New Roman" w:hAnsi="Arial" w:cs="Arial"/>
          <w:color w:val="2D2D2D"/>
          <w:spacing w:val="2"/>
          <w:sz w:val="21"/>
          <w:szCs w:val="21"/>
          <w:lang w:eastAsia="ru-RU"/>
        </w:rPr>
        <w:t> (ИСО 604:2008) Пластмассы. Метод испытания на сжатие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4" w:history="1">
        <w:r w:rsidRPr="00C810B8">
          <w:rPr>
            <w:rFonts w:ascii="Arial" w:eastAsia="Times New Roman" w:hAnsi="Arial" w:cs="Arial"/>
            <w:color w:val="00466E"/>
            <w:spacing w:val="2"/>
            <w:sz w:val="21"/>
            <w:szCs w:val="21"/>
            <w:u w:val="single"/>
            <w:lang w:eastAsia="ru-RU"/>
          </w:rPr>
          <w:t>ГОСТ 6507-90</w:t>
        </w:r>
      </w:hyperlink>
      <w:r w:rsidRPr="00C810B8">
        <w:rPr>
          <w:rFonts w:ascii="Arial" w:eastAsia="Times New Roman" w:hAnsi="Arial" w:cs="Arial"/>
          <w:color w:val="2D2D2D"/>
          <w:spacing w:val="2"/>
          <w:sz w:val="21"/>
          <w:szCs w:val="21"/>
          <w:lang w:eastAsia="ru-RU"/>
        </w:rPr>
        <w:t> Микрометры.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5" w:history="1">
        <w:r w:rsidRPr="00C810B8">
          <w:rPr>
            <w:rFonts w:ascii="Arial" w:eastAsia="Times New Roman" w:hAnsi="Arial" w:cs="Arial"/>
            <w:color w:val="00466E"/>
            <w:spacing w:val="2"/>
            <w:sz w:val="21"/>
            <w:szCs w:val="21"/>
            <w:u w:val="single"/>
            <w:lang w:eastAsia="ru-RU"/>
          </w:rPr>
          <w:t>ГОСТ 7502-98</w:t>
        </w:r>
      </w:hyperlink>
      <w:r w:rsidRPr="00C810B8">
        <w:rPr>
          <w:rFonts w:ascii="Arial" w:eastAsia="Times New Roman" w:hAnsi="Arial" w:cs="Arial"/>
          <w:color w:val="2D2D2D"/>
          <w:spacing w:val="2"/>
          <w:sz w:val="21"/>
          <w:szCs w:val="21"/>
          <w:lang w:eastAsia="ru-RU"/>
        </w:rPr>
        <w:t> Рулетки измерительные металлические.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6" w:history="1">
        <w:r w:rsidRPr="00C810B8">
          <w:rPr>
            <w:rFonts w:ascii="Arial" w:eastAsia="Times New Roman" w:hAnsi="Arial" w:cs="Arial"/>
            <w:color w:val="00466E"/>
            <w:spacing w:val="2"/>
            <w:sz w:val="21"/>
            <w:szCs w:val="21"/>
            <w:u w:val="single"/>
            <w:lang w:eastAsia="ru-RU"/>
          </w:rPr>
          <w:t>ГОСТ 9550-81</w:t>
        </w:r>
      </w:hyperlink>
      <w:r w:rsidRPr="00C810B8">
        <w:rPr>
          <w:rFonts w:ascii="Arial" w:eastAsia="Times New Roman" w:hAnsi="Arial" w:cs="Arial"/>
          <w:color w:val="2D2D2D"/>
          <w:spacing w:val="2"/>
          <w:sz w:val="21"/>
          <w:szCs w:val="21"/>
          <w:lang w:eastAsia="ru-RU"/>
        </w:rPr>
        <w:t> Пластмассы. Методы определения модуля упругости при растяжении, сжатии и изгибе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7" w:history="1">
        <w:r w:rsidRPr="00C810B8">
          <w:rPr>
            <w:rFonts w:ascii="Arial" w:eastAsia="Times New Roman" w:hAnsi="Arial" w:cs="Arial"/>
            <w:color w:val="00466E"/>
            <w:spacing w:val="2"/>
            <w:sz w:val="21"/>
            <w:szCs w:val="21"/>
            <w:u w:val="single"/>
            <w:lang w:eastAsia="ru-RU"/>
          </w:rPr>
          <w:t>ГОСТ 10354-82</w:t>
        </w:r>
      </w:hyperlink>
      <w:r w:rsidRPr="00C810B8">
        <w:rPr>
          <w:rFonts w:ascii="Arial" w:eastAsia="Times New Roman" w:hAnsi="Arial" w:cs="Arial"/>
          <w:color w:val="2D2D2D"/>
          <w:spacing w:val="2"/>
          <w:sz w:val="21"/>
          <w:szCs w:val="21"/>
          <w:lang w:eastAsia="ru-RU"/>
        </w:rPr>
        <w:t> Пленка полиэтиленовая.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8" w:history="1">
        <w:r w:rsidRPr="00C810B8">
          <w:rPr>
            <w:rFonts w:ascii="Arial" w:eastAsia="Times New Roman" w:hAnsi="Arial" w:cs="Arial"/>
            <w:color w:val="00466E"/>
            <w:spacing w:val="2"/>
            <w:sz w:val="21"/>
            <w:szCs w:val="21"/>
            <w:u w:val="single"/>
            <w:lang w:eastAsia="ru-RU"/>
          </w:rPr>
          <w:t>ГОСТ 11262-80</w:t>
        </w:r>
      </w:hyperlink>
      <w:r w:rsidRPr="00C810B8">
        <w:rPr>
          <w:rFonts w:ascii="Arial" w:eastAsia="Times New Roman" w:hAnsi="Arial" w:cs="Arial"/>
          <w:color w:val="2D2D2D"/>
          <w:spacing w:val="2"/>
          <w:sz w:val="21"/>
          <w:szCs w:val="21"/>
          <w:lang w:eastAsia="ru-RU"/>
        </w:rPr>
        <w:t> Пластмассы. Метод испытания на растяжение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39" w:history="1">
        <w:r w:rsidRPr="00C810B8">
          <w:rPr>
            <w:rFonts w:ascii="Arial" w:eastAsia="Times New Roman" w:hAnsi="Arial" w:cs="Arial"/>
            <w:color w:val="00466E"/>
            <w:spacing w:val="2"/>
            <w:sz w:val="21"/>
            <w:szCs w:val="21"/>
            <w:u w:val="single"/>
            <w:lang w:eastAsia="ru-RU"/>
          </w:rPr>
          <w:t>ГОСТ 12020-72</w:t>
        </w:r>
      </w:hyperlink>
      <w:r w:rsidRPr="00C810B8">
        <w:rPr>
          <w:rFonts w:ascii="Arial" w:eastAsia="Times New Roman" w:hAnsi="Arial" w:cs="Arial"/>
          <w:color w:val="2D2D2D"/>
          <w:spacing w:val="2"/>
          <w:sz w:val="21"/>
          <w:szCs w:val="21"/>
          <w:lang w:eastAsia="ru-RU"/>
        </w:rPr>
        <w:t> Пластмассы. Методы определения стойкости к действию химических сред</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0" w:history="1">
        <w:r w:rsidRPr="00C810B8">
          <w:rPr>
            <w:rFonts w:ascii="Arial" w:eastAsia="Times New Roman" w:hAnsi="Arial" w:cs="Arial"/>
            <w:color w:val="00466E"/>
            <w:spacing w:val="2"/>
            <w:sz w:val="21"/>
            <w:szCs w:val="21"/>
            <w:u w:val="single"/>
            <w:lang w:eastAsia="ru-RU"/>
          </w:rPr>
          <w:t>ГОСТ 15088-2014</w:t>
        </w:r>
      </w:hyperlink>
      <w:r w:rsidRPr="00C810B8">
        <w:rPr>
          <w:rFonts w:ascii="Arial" w:eastAsia="Times New Roman" w:hAnsi="Arial" w:cs="Arial"/>
          <w:color w:val="2D2D2D"/>
          <w:spacing w:val="2"/>
          <w:sz w:val="21"/>
          <w:szCs w:val="21"/>
          <w:lang w:eastAsia="ru-RU"/>
        </w:rPr>
        <w:t xml:space="preserve"> (ИСО 306:2004) Пластмассы. Метод определения температуры размягчения термопластов </w:t>
      </w:r>
      <w:proofErr w:type="gramStart"/>
      <w:r w:rsidRPr="00C810B8">
        <w:rPr>
          <w:rFonts w:ascii="Arial" w:eastAsia="Times New Roman" w:hAnsi="Arial" w:cs="Arial"/>
          <w:color w:val="2D2D2D"/>
          <w:spacing w:val="2"/>
          <w:sz w:val="21"/>
          <w:szCs w:val="21"/>
          <w:lang w:eastAsia="ru-RU"/>
        </w:rPr>
        <w:t>по</w:t>
      </w:r>
      <w:proofErr w:type="gramEnd"/>
      <w:r w:rsidRPr="00C810B8">
        <w:rPr>
          <w:rFonts w:ascii="Arial" w:eastAsia="Times New Roman" w:hAnsi="Arial" w:cs="Arial"/>
          <w:color w:val="2D2D2D"/>
          <w:spacing w:val="2"/>
          <w:sz w:val="21"/>
          <w:szCs w:val="21"/>
          <w:lang w:eastAsia="ru-RU"/>
        </w:rPr>
        <w:t xml:space="preserve"> </w:t>
      </w:r>
      <w:proofErr w:type="gramStart"/>
      <w:r w:rsidRPr="00C810B8">
        <w:rPr>
          <w:rFonts w:ascii="Arial" w:eastAsia="Times New Roman" w:hAnsi="Arial" w:cs="Arial"/>
          <w:color w:val="2D2D2D"/>
          <w:spacing w:val="2"/>
          <w:sz w:val="21"/>
          <w:szCs w:val="21"/>
          <w:lang w:eastAsia="ru-RU"/>
        </w:rPr>
        <w:t>Вика</w:t>
      </w:r>
      <w:proofErr w:type="gramEnd"/>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1" w:history="1">
        <w:r w:rsidRPr="00C810B8">
          <w:rPr>
            <w:rFonts w:ascii="Arial" w:eastAsia="Times New Roman" w:hAnsi="Arial" w:cs="Arial"/>
            <w:color w:val="00466E"/>
            <w:spacing w:val="2"/>
            <w:sz w:val="21"/>
            <w:szCs w:val="21"/>
            <w:u w:val="single"/>
            <w:lang w:eastAsia="ru-RU"/>
          </w:rPr>
          <w:t>ГОСТ 15139-69</w:t>
        </w:r>
      </w:hyperlink>
      <w:r w:rsidRPr="00C810B8">
        <w:rPr>
          <w:rFonts w:ascii="Arial" w:eastAsia="Times New Roman" w:hAnsi="Arial" w:cs="Arial"/>
          <w:color w:val="2D2D2D"/>
          <w:spacing w:val="2"/>
          <w:sz w:val="21"/>
          <w:szCs w:val="21"/>
          <w:lang w:eastAsia="ru-RU"/>
        </w:rPr>
        <w:t> Пластмассы. Методы определения плотности (объемной массы)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2" w:history="1">
        <w:r w:rsidRPr="00C810B8">
          <w:rPr>
            <w:rFonts w:ascii="Arial" w:eastAsia="Times New Roman" w:hAnsi="Arial" w:cs="Arial"/>
            <w:color w:val="00466E"/>
            <w:spacing w:val="2"/>
            <w:sz w:val="21"/>
            <w:szCs w:val="21"/>
            <w:u w:val="single"/>
            <w:lang w:eastAsia="ru-RU"/>
          </w:rPr>
          <w:t>ГОСТ 15173-70</w:t>
        </w:r>
      </w:hyperlink>
      <w:r w:rsidRPr="00C810B8">
        <w:rPr>
          <w:rFonts w:ascii="Arial" w:eastAsia="Times New Roman" w:hAnsi="Arial" w:cs="Arial"/>
          <w:color w:val="2D2D2D"/>
          <w:spacing w:val="2"/>
          <w:sz w:val="21"/>
          <w:szCs w:val="21"/>
          <w:lang w:eastAsia="ru-RU"/>
        </w:rPr>
        <w:t> Пластмассы. Метод определения среднего коэффициента линейного теплового расширения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3" w:history="1">
        <w:r w:rsidRPr="00C810B8">
          <w:rPr>
            <w:rFonts w:ascii="Arial" w:eastAsia="Times New Roman" w:hAnsi="Arial" w:cs="Arial"/>
            <w:color w:val="00466E"/>
            <w:spacing w:val="2"/>
            <w:sz w:val="21"/>
            <w:szCs w:val="21"/>
            <w:u w:val="single"/>
            <w:lang w:eastAsia="ru-RU"/>
          </w:rPr>
          <w:t>ГОСТ 19109-84</w:t>
        </w:r>
      </w:hyperlink>
      <w:r w:rsidRPr="00C810B8">
        <w:rPr>
          <w:rFonts w:ascii="Arial" w:eastAsia="Times New Roman" w:hAnsi="Arial" w:cs="Arial"/>
          <w:color w:val="2D2D2D"/>
          <w:spacing w:val="2"/>
          <w:sz w:val="21"/>
          <w:szCs w:val="21"/>
          <w:lang w:eastAsia="ru-RU"/>
        </w:rPr>
        <w:t xml:space="preserve"> Пластмассы. Метод определения ударной вязкости по </w:t>
      </w:r>
      <w:proofErr w:type="spellStart"/>
      <w:r w:rsidRPr="00C810B8">
        <w:rPr>
          <w:rFonts w:ascii="Arial" w:eastAsia="Times New Roman" w:hAnsi="Arial" w:cs="Arial"/>
          <w:color w:val="2D2D2D"/>
          <w:spacing w:val="2"/>
          <w:sz w:val="21"/>
          <w:szCs w:val="21"/>
          <w:lang w:eastAsia="ru-RU"/>
        </w:rPr>
        <w:t>Изоду</w:t>
      </w:r>
      <w:proofErr w:type="spellEnd"/>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4" w:history="1">
        <w:r w:rsidRPr="00C810B8">
          <w:rPr>
            <w:rFonts w:ascii="Arial" w:eastAsia="Times New Roman" w:hAnsi="Arial" w:cs="Arial"/>
            <w:color w:val="00466E"/>
            <w:spacing w:val="2"/>
            <w:sz w:val="21"/>
            <w:szCs w:val="21"/>
            <w:u w:val="single"/>
            <w:lang w:eastAsia="ru-RU"/>
          </w:rPr>
          <w:t>ГОСТ 19433-88</w:t>
        </w:r>
      </w:hyperlink>
      <w:r w:rsidRPr="00C810B8">
        <w:rPr>
          <w:rFonts w:ascii="Arial" w:eastAsia="Times New Roman" w:hAnsi="Arial" w:cs="Arial"/>
          <w:color w:val="2D2D2D"/>
          <w:spacing w:val="2"/>
          <w:sz w:val="21"/>
          <w:szCs w:val="21"/>
          <w:lang w:eastAsia="ru-RU"/>
        </w:rPr>
        <w:t> Грузы опасные. Классификация и маркировка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5" w:history="1">
        <w:r w:rsidRPr="00C810B8">
          <w:rPr>
            <w:rFonts w:ascii="Arial" w:eastAsia="Times New Roman" w:hAnsi="Arial" w:cs="Arial"/>
            <w:color w:val="00466E"/>
            <w:spacing w:val="2"/>
            <w:sz w:val="21"/>
            <w:szCs w:val="21"/>
            <w:u w:val="single"/>
            <w:lang w:eastAsia="ru-RU"/>
          </w:rPr>
          <w:t>ГОСТ 20477-86</w:t>
        </w:r>
      </w:hyperlink>
      <w:r w:rsidRPr="00C810B8">
        <w:rPr>
          <w:rFonts w:ascii="Arial" w:eastAsia="Times New Roman" w:hAnsi="Arial" w:cs="Arial"/>
          <w:color w:val="2D2D2D"/>
          <w:spacing w:val="2"/>
          <w:sz w:val="21"/>
          <w:szCs w:val="21"/>
          <w:lang w:eastAsia="ru-RU"/>
        </w:rPr>
        <w:t> Лента полиэтиленовая с липким слоем.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6" w:history="1">
        <w:r w:rsidRPr="00C810B8">
          <w:rPr>
            <w:rFonts w:ascii="Arial" w:eastAsia="Times New Roman" w:hAnsi="Arial" w:cs="Arial"/>
            <w:color w:val="00466E"/>
            <w:spacing w:val="2"/>
            <w:sz w:val="21"/>
            <w:szCs w:val="21"/>
            <w:u w:val="single"/>
            <w:lang w:eastAsia="ru-RU"/>
          </w:rPr>
          <w:t>ГОСТ 21981-76</w:t>
        </w:r>
      </w:hyperlink>
      <w:r w:rsidRPr="00C810B8">
        <w:rPr>
          <w:rFonts w:ascii="Arial" w:eastAsia="Times New Roman" w:hAnsi="Arial" w:cs="Arial"/>
          <w:color w:val="2D2D2D"/>
          <w:spacing w:val="2"/>
          <w:sz w:val="21"/>
          <w:szCs w:val="21"/>
          <w:lang w:eastAsia="ru-RU"/>
        </w:rPr>
        <w:t> Герметики. Метод определения прочности связи с металлом при отслаивании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7" w:history="1">
        <w:r w:rsidRPr="00C810B8">
          <w:rPr>
            <w:rFonts w:ascii="Arial" w:eastAsia="Times New Roman" w:hAnsi="Arial" w:cs="Arial"/>
            <w:color w:val="00466E"/>
            <w:spacing w:val="2"/>
            <w:sz w:val="21"/>
            <w:szCs w:val="21"/>
            <w:u w:val="single"/>
            <w:lang w:eastAsia="ru-RU"/>
          </w:rPr>
          <w:t>ГОСТ 25706-83</w:t>
        </w:r>
      </w:hyperlink>
      <w:r w:rsidRPr="00C810B8">
        <w:rPr>
          <w:rFonts w:ascii="Arial" w:eastAsia="Times New Roman" w:hAnsi="Arial" w:cs="Arial"/>
          <w:color w:val="2D2D2D"/>
          <w:spacing w:val="2"/>
          <w:sz w:val="21"/>
          <w:szCs w:val="21"/>
          <w:lang w:eastAsia="ru-RU"/>
        </w:rPr>
        <w:t> Лупы. Типы, основные параметры. Общие технические требования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8" w:history="1">
        <w:r w:rsidRPr="00C810B8">
          <w:rPr>
            <w:rFonts w:ascii="Arial" w:eastAsia="Times New Roman" w:hAnsi="Arial" w:cs="Arial"/>
            <w:color w:val="00466E"/>
            <w:spacing w:val="2"/>
            <w:sz w:val="21"/>
            <w:szCs w:val="21"/>
            <w:u w:val="single"/>
            <w:lang w:eastAsia="ru-RU"/>
          </w:rPr>
          <w:t>ГОСТ 26302-93</w:t>
        </w:r>
      </w:hyperlink>
      <w:r w:rsidRPr="00C810B8">
        <w:rPr>
          <w:rFonts w:ascii="Arial" w:eastAsia="Times New Roman" w:hAnsi="Arial" w:cs="Arial"/>
          <w:color w:val="2D2D2D"/>
          <w:spacing w:val="2"/>
          <w:sz w:val="21"/>
          <w:szCs w:val="21"/>
          <w:lang w:eastAsia="ru-RU"/>
        </w:rPr>
        <w:t> Стекло. Методы определения коэффициентов направленного пропускания и отражения света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49" w:history="1">
        <w:r w:rsidRPr="00C810B8">
          <w:rPr>
            <w:rFonts w:ascii="Arial" w:eastAsia="Times New Roman" w:hAnsi="Arial" w:cs="Arial"/>
            <w:color w:val="00466E"/>
            <w:spacing w:val="2"/>
            <w:sz w:val="21"/>
            <w:szCs w:val="21"/>
            <w:u w:val="single"/>
            <w:lang w:eastAsia="ru-RU"/>
          </w:rPr>
          <w:t>ГОСТ 28966.2-91</w:t>
        </w:r>
      </w:hyperlink>
      <w:r w:rsidRPr="00C810B8">
        <w:rPr>
          <w:rFonts w:ascii="Arial" w:eastAsia="Times New Roman" w:hAnsi="Arial" w:cs="Arial"/>
          <w:color w:val="2D2D2D"/>
          <w:spacing w:val="2"/>
          <w:sz w:val="21"/>
          <w:szCs w:val="21"/>
          <w:lang w:eastAsia="ru-RU"/>
        </w:rPr>
        <w:t> Клеи полимерные. Метод определения прочности при отслаивании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0" w:history="1">
        <w:r w:rsidRPr="00C810B8">
          <w:rPr>
            <w:rFonts w:ascii="Arial" w:eastAsia="Times New Roman" w:hAnsi="Arial" w:cs="Arial"/>
            <w:color w:val="00466E"/>
            <w:spacing w:val="2"/>
            <w:sz w:val="21"/>
            <w:szCs w:val="21"/>
            <w:u w:val="single"/>
            <w:lang w:eastAsia="ru-RU"/>
          </w:rPr>
          <w:t>ГОСТ 30244-94</w:t>
        </w:r>
      </w:hyperlink>
      <w:r w:rsidRPr="00C810B8">
        <w:rPr>
          <w:rFonts w:ascii="Arial" w:eastAsia="Times New Roman" w:hAnsi="Arial" w:cs="Arial"/>
          <w:color w:val="2D2D2D"/>
          <w:spacing w:val="2"/>
          <w:sz w:val="21"/>
          <w:szCs w:val="21"/>
          <w:lang w:eastAsia="ru-RU"/>
        </w:rPr>
        <w:t> Материалы строительные. Методы испытаний на горючесть</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1" w:history="1">
        <w:r w:rsidRPr="00C810B8">
          <w:rPr>
            <w:rFonts w:ascii="Arial" w:eastAsia="Times New Roman" w:hAnsi="Arial" w:cs="Arial"/>
            <w:color w:val="00466E"/>
            <w:spacing w:val="2"/>
            <w:sz w:val="21"/>
            <w:szCs w:val="21"/>
            <w:u w:val="single"/>
            <w:lang w:eastAsia="ru-RU"/>
          </w:rPr>
          <w:t>ГОСТ 30402-96</w:t>
        </w:r>
      </w:hyperlink>
      <w:r w:rsidRPr="00C810B8">
        <w:rPr>
          <w:rFonts w:ascii="Arial" w:eastAsia="Times New Roman" w:hAnsi="Arial" w:cs="Arial"/>
          <w:color w:val="2D2D2D"/>
          <w:spacing w:val="2"/>
          <w:sz w:val="21"/>
          <w:szCs w:val="21"/>
          <w:lang w:eastAsia="ru-RU"/>
        </w:rPr>
        <w:t> Материалы строительные. Метод испытания на воспламеняемость</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2" w:history="1">
        <w:r w:rsidRPr="00C810B8">
          <w:rPr>
            <w:rFonts w:ascii="Arial" w:eastAsia="Times New Roman" w:hAnsi="Arial" w:cs="Arial"/>
            <w:color w:val="00466E"/>
            <w:spacing w:val="2"/>
            <w:sz w:val="21"/>
            <w:szCs w:val="21"/>
            <w:u w:val="single"/>
            <w:lang w:eastAsia="ru-RU"/>
          </w:rPr>
          <w:t>ГОСТ 30673-2013</w:t>
        </w:r>
      </w:hyperlink>
      <w:r w:rsidRPr="00C810B8">
        <w:rPr>
          <w:rFonts w:ascii="Arial" w:eastAsia="Times New Roman" w:hAnsi="Arial" w:cs="Arial"/>
          <w:color w:val="2D2D2D"/>
          <w:spacing w:val="2"/>
          <w:sz w:val="21"/>
          <w:szCs w:val="21"/>
          <w:lang w:eastAsia="ru-RU"/>
        </w:rPr>
        <w:t xml:space="preserve"> Профили </w:t>
      </w:r>
      <w:proofErr w:type="spellStart"/>
      <w:r w:rsidRPr="00C810B8">
        <w:rPr>
          <w:rFonts w:ascii="Arial" w:eastAsia="Times New Roman" w:hAnsi="Arial" w:cs="Arial"/>
          <w:color w:val="2D2D2D"/>
          <w:spacing w:val="2"/>
          <w:sz w:val="21"/>
          <w:szCs w:val="21"/>
          <w:lang w:eastAsia="ru-RU"/>
        </w:rPr>
        <w:t>поливинилхпоридные</w:t>
      </w:r>
      <w:proofErr w:type="spellEnd"/>
      <w:r w:rsidRPr="00C810B8">
        <w:rPr>
          <w:rFonts w:ascii="Arial" w:eastAsia="Times New Roman" w:hAnsi="Arial" w:cs="Arial"/>
          <w:color w:val="2D2D2D"/>
          <w:spacing w:val="2"/>
          <w:sz w:val="21"/>
          <w:szCs w:val="21"/>
          <w:lang w:eastAsia="ru-RU"/>
        </w:rPr>
        <w:t xml:space="preserve"> для оконных и дверных блоков.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3" w:history="1">
        <w:r w:rsidRPr="00C810B8">
          <w:rPr>
            <w:rFonts w:ascii="Arial" w:eastAsia="Times New Roman" w:hAnsi="Arial" w:cs="Arial"/>
            <w:color w:val="00466E"/>
            <w:spacing w:val="2"/>
            <w:sz w:val="21"/>
            <w:szCs w:val="21"/>
            <w:u w:val="single"/>
            <w:lang w:eastAsia="ru-RU"/>
          </w:rPr>
          <w:t>ГОСТ 30973-2002</w:t>
        </w:r>
      </w:hyperlink>
      <w:r w:rsidRPr="00C810B8">
        <w:rPr>
          <w:rFonts w:ascii="Arial" w:eastAsia="Times New Roman" w:hAnsi="Arial" w:cs="Arial"/>
          <w:color w:val="2D2D2D"/>
          <w:spacing w:val="2"/>
          <w:sz w:val="21"/>
          <w:szCs w:val="21"/>
          <w:lang w:eastAsia="ru-RU"/>
        </w:rPr>
        <w:t xml:space="preserve"> Профили </w:t>
      </w:r>
      <w:proofErr w:type="spellStart"/>
      <w:r w:rsidRPr="00C810B8">
        <w:rPr>
          <w:rFonts w:ascii="Arial" w:eastAsia="Times New Roman" w:hAnsi="Arial" w:cs="Arial"/>
          <w:color w:val="2D2D2D"/>
          <w:spacing w:val="2"/>
          <w:sz w:val="21"/>
          <w:szCs w:val="21"/>
          <w:lang w:eastAsia="ru-RU"/>
        </w:rPr>
        <w:t>поливинилхпоридные</w:t>
      </w:r>
      <w:proofErr w:type="spellEnd"/>
      <w:r w:rsidRPr="00C810B8">
        <w:rPr>
          <w:rFonts w:ascii="Arial" w:eastAsia="Times New Roman" w:hAnsi="Arial" w:cs="Arial"/>
          <w:color w:val="2D2D2D"/>
          <w:spacing w:val="2"/>
          <w:sz w:val="21"/>
          <w:szCs w:val="21"/>
          <w:lang w:eastAsia="ru-RU"/>
        </w:rPr>
        <w:t xml:space="preserve"> для оконных и дверных блоков. Метод определения сопротивления климатическим воздействиям и оценки долговечности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4" w:history="1">
        <w:r w:rsidRPr="00C810B8">
          <w:rPr>
            <w:rFonts w:ascii="Arial" w:eastAsia="Times New Roman" w:hAnsi="Arial" w:cs="Arial"/>
            <w:color w:val="00466E"/>
            <w:spacing w:val="2"/>
            <w:sz w:val="21"/>
            <w:szCs w:val="21"/>
            <w:u w:val="single"/>
            <w:lang w:eastAsia="ru-RU"/>
          </w:rPr>
          <w:t>ГОСТ 32278-2013</w:t>
        </w:r>
      </w:hyperlink>
      <w:r w:rsidRPr="00C810B8">
        <w:rPr>
          <w:rFonts w:ascii="Arial" w:eastAsia="Times New Roman" w:hAnsi="Arial" w:cs="Arial"/>
          <w:color w:val="2D2D2D"/>
          <w:spacing w:val="2"/>
          <w:sz w:val="21"/>
          <w:szCs w:val="21"/>
          <w:lang w:eastAsia="ru-RU"/>
        </w:rPr>
        <w:t> Стекло и изделия из него. Методы определения оптических характеристик. Определение цветовых координат</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5"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51032-97</w:t>
        </w:r>
      </w:hyperlink>
      <w:r w:rsidRPr="00C810B8">
        <w:rPr>
          <w:rFonts w:ascii="Arial" w:eastAsia="Times New Roman" w:hAnsi="Arial" w:cs="Arial"/>
          <w:color w:val="2D2D2D"/>
          <w:spacing w:val="2"/>
          <w:sz w:val="21"/>
          <w:szCs w:val="21"/>
          <w:lang w:eastAsia="ru-RU"/>
        </w:rPr>
        <w:t> Материалы строительные. Метод испытания на распространение пламени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6"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53228-2008</w:t>
        </w:r>
      </w:hyperlink>
      <w:r w:rsidRPr="00C810B8">
        <w:rPr>
          <w:rFonts w:ascii="Arial" w:eastAsia="Times New Roman" w:hAnsi="Arial" w:cs="Arial"/>
          <w:color w:val="2D2D2D"/>
          <w:spacing w:val="2"/>
          <w:sz w:val="21"/>
          <w:szCs w:val="21"/>
          <w:lang w:eastAsia="ru-RU"/>
        </w:rPr>
        <w:t> Весы неавтоматического действия. Часть 1. Метрологические и технические требования.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7"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54165-2010</w:t>
        </w:r>
      </w:hyperlink>
      <w:r w:rsidRPr="00C810B8">
        <w:rPr>
          <w:rFonts w:ascii="Arial" w:eastAsia="Times New Roman" w:hAnsi="Arial" w:cs="Arial"/>
          <w:color w:val="2D2D2D"/>
          <w:spacing w:val="2"/>
          <w:sz w:val="21"/>
          <w:szCs w:val="21"/>
          <w:lang w:eastAsia="ru-RU"/>
        </w:rPr>
        <w:t> (ИСО 10293:1997) Стекло и изделия из него. Методы определения тепловых характеристик. Метод определения сопротивления теплопередаче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8"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54169-2010</w:t>
        </w:r>
      </w:hyperlink>
      <w:r w:rsidRPr="00C810B8">
        <w:rPr>
          <w:rFonts w:ascii="Arial" w:eastAsia="Times New Roman" w:hAnsi="Arial" w:cs="Arial"/>
          <w:color w:val="2D2D2D"/>
          <w:spacing w:val="2"/>
          <w:sz w:val="21"/>
          <w:szCs w:val="21"/>
          <w:lang w:eastAsia="ru-RU"/>
        </w:rPr>
        <w:t> Стекло листовое, окрашенное в массе. Общие технические условия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59"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ИСО 10140-2-2012</w:t>
        </w:r>
      </w:hyperlink>
      <w:r w:rsidRPr="00C810B8">
        <w:rPr>
          <w:rFonts w:ascii="Arial" w:eastAsia="Times New Roman" w:hAnsi="Arial" w:cs="Arial"/>
          <w:color w:val="2D2D2D"/>
          <w:spacing w:val="2"/>
          <w:sz w:val="21"/>
          <w:szCs w:val="21"/>
          <w:lang w:eastAsia="ru-RU"/>
        </w:rPr>
        <w:t xml:space="preserve"> Акустика. Лабораторные измерения звукоизоляции элементов зданий. Часть 2. </w:t>
      </w:r>
      <w:proofErr w:type="gramStart"/>
      <w:r w:rsidRPr="00C810B8">
        <w:rPr>
          <w:rFonts w:ascii="Arial" w:eastAsia="Times New Roman" w:hAnsi="Arial" w:cs="Arial"/>
          <w:color w:val="2D2D2D"/>
          <w:spacing w:val="2"/>
          <w:sz w:val="21"/>
          <w:szCs w:val="21"/>
          <w:lang w:eastAsia="ru-RU"/>
        </w:rPr>
        <w:t>Измерение звукоизоляции воздушного шума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hyperlink r:id="rId60" w:history="1">
        <w:r w:rsidRPr="00C810B8">
          <w:rPr>
            <w:rFonts w:ascii="Arial" w:eastAsia="Times New Roman" w:hAnsi="Arial" w:cs="Arial"/>
            <w:color w:val="00466E"/>
            <w:spacing w:val="2"/>
            <w:sz w:val="21"/>
            <w:szCs w:val="21"/>
            <w:u w:val="single"/>
            <w:lang w:eastAsia="ru-RU"/>
          </w:rPr>
          <w:t>СП 12.13130.2009</w:t>
        </w:r>
      </w:hyperlink>
      <w:r w:rsidRPr="00C810B8">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w:t>
      </w:r>
      <w:proofErr w:type="gramEnd"/>
      <w:r w:rsidRPr="00C810B8">
        <w:rPr>
          <w:rFonts w:ascii="Arial" w:eastAsia="Times New Roman" w:hAnsi="Arial" w:cs="Arial"/>
          <w:color w:val="2D2D2D"/>
          <w:spacing w:val="2"/>
          <w:sz w:val="21"/>
          <w:szCs w:val="21"/>
          <w:lang w:eastAsia="ru-RU"/>
        </w:rPr>
        <w:t xml:space="preserve">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w:t>
      </w:r>
      <w:r w:rsidRPr="00C810B8">
        <w:rPr>
          <w:rFonts w:ascii="Arial" w:eastAsia="Times New Roman" w:hAnsi="Arial" w:cs="Arial"/>
          <w:color w:val="2D2D2D"/>
          <w:spacing w:val="2"/>
          <w:sz w:val="21"/>
          <w:szCs w:val="21"/>
          <w:lang w:eastAsia="ru-RU"/>
        </w:rPr>
        <w:lastRenderedPageBreak/>
        <w:t>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ссылочных сводов правил в Федеральном информационном фонде технических регламентов и стандартов.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3 Термины и определения</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3.1 </w:t>
      </w:r>
      <w:r w:rsidRPr="00C810B8">
        <w:rPr>
          <w:rFonts w:ascii="Arial" w:eastAsia="Times New Roman" w:hAnsi="Arial" w:cs="Arial"/>
          <w:b/>
          <w:bCs/>
          <w:color w:val="2D2D2D"/>
          <w:spacing w:val="2"/>
          <w:sz w:val="21"/>
          <w:szCs w:val="21"/>
          <w:lang w:eastAsia="ru-RU"/>
        </w:rPr>
        <w:t>внешний лицевой слой:</w:t>
      </w:r>
      <w:r w:rsidRPr="00C810B8">
        <w:rPr>
          <w:rFonts w:ascii="Arial" w:eastAsia="Times New Roman" w:hAnsi="Arial" w:cs="Arial"/>
          <w:color w:val="2D2D2D"/>
          <w:spacing w:val="2"/>
          <w:sz w:val="21"/>
          <w:szCs w:val="21"/>
          <w:lang w:eastAsia="ru-RU"/>
        </w:rPr>
        <w:t> Наружный горизонтальный слой с нанесенным на его внешнюю поверхность защитным покрытием от УФО. При наличии защитного покрытия или его отсутствия с обеих сторон панели оба внешних слоя являются лицевыми.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3.2 </w:t>
      </w:r>
      <w:r w:rsidRPr="00C810B8">
        <w:rPr>
          <w:rFonts w:ascii="Arial" w:eastAsia="Times New Roman" w:hAnsi="Arial" w:cs="Arial"/>
          <w:b/>
          <w:bCs/>
          <w:color w:val="2D2D2D"/>
          <w:spacing w:val="2"/>
          <w:sz w:val="21"/>
          <w:szCs w:val="21"/>
          <w:lang w:eastAsia="ru-RU"/>
        </w:rPr>
        <w:t>внешний не лицевой слой:</w:t>
      </w:r>
      <w:r w:rsidRPr="00C810B8">
        <w:rPr>
          <w:rFonts w:ascii="Arial" w:eastAsia="Times New Roman" w:hAnsi="Arial" w:cs="Arial"/>
          <w:color w:val="2D2D2D"/>
          <w:spacing w:val="2"/>
          <w:sz w:val="21"/>
          <w:szCs w:val="21"/>
          <w:lang w:eastAsia="ru-RU"/>
        </w:rPr>
        <w:t> Наружный горизонтальный слой без защитного покрытия от УФО.</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3.3 </w:t>
      </w:r>
      <w:r w:rsidRPr="00C810B8">
        <w:rPr>
          <w:rFonts w:ascii="Arial" w:eastAsia="Times New Roman" w:hAnsi="Arial" w:cs="Arial"/>
          <w:b/>
          <w:bCs/>
          <w:color w:val="2D2D2D"/>
          <w:spacing w:val="2"/>
          <w:sz w:val="21"/>
          <w:szCs w:val="21"/>
          <w:lang w:eastAsia="ru-RU"/>
        </w:rPr>
        <w:t>внутренний слой:</w:t>
      </w:r>
      <w:r w:rsidRPr="00C810B8">
        <w:rPr>
          <w:rFonts w:ascii="Arial" w:eastAsia="Times New Roman" w:hAnsi="Arial" w:cs="Arial"/>
          <w:color w:val="2D2D2D"/>
          <w:spacing w:val="2"/>
          <w:sz w:val="21"/>
          <w:szCs w:val="21"/>
          <w:lang w:eastAsia="ru-RU"/>
        </w:rPr>
        <w:t> Горизонтальный внутренний слой, образующий ряд дополнительных каналов, расположенных вдоль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3.4 </w:t>
      </w:r>
      <w:r w:rsidRPr="00C810B8">
        <w:rPr>
          <w:rFonts w:ascii="Arial" w:eastAsia="Times New Roman" w:hAnsi="Arial" w:cs="Arial"/>
          <w:b/>
          <w:bCs/>
          <w:color w:val="2D2D2D"/>
          <w:spacing w:val="2"/>
          <w:sz w:val="21"/>
          <w:szCs w:val="21"/>
          <w:lang w:eastAsia="ru-RU"/>
        </w:rPr>
        <w:t>деструкция панели:</w:t>
      </w:r>
      <w:r w:rsidRPr="00C810B8">
        <w:rPr>
          <w:rFonts w:ascii="Arial" w:eastAsia="Times New Roman" w:hAnsi="Arial" w:cs="Arial"/>
          <w:color w:val="2D2D2D"/>
          <w:spacing w:val="2"/>
          <w:sz w:val="21"/>
          <w:szCs w:val="21"/>
          <w:lang w:eastAsia="ru-RU"/>
        </w:rPr>
        <w:t> Процесс разрушения панели под воздействием эксплуатационных факторов (ультрафиолетового облучения, агрессивной среды и т.п.), характеризующийся расслоением материала, ухудшением внешнего вида, а также снижением оптических и механических характеристик.</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3.5 </w:t>
      </w:r>
      <w:r w:rsidRPr="00C810B8">
        <w:rPr>
          <w:rFonts w:ascii="Arial" w:eastAsia="Times New Roman" w:hAnsi="Arial" w:cs="Arial"/>
          <w:b/>
          <w:bCs/>
          <w:color w:val="2D2D2D"/>
          <w:spacing w:val="2"/>
          <w:sz w:val="21"/>
          <w:szCs w:val="21"/>
          <w:lang w:eastAsia="ru-RU"/>
        </w:rPr>
        <w:t>длина панели:</w:t>
      </w:r>
      <w:r w:rsidRPr="00C810B8">
        <w:rPr>
          <w:rFonts w:ascii="Arial" w:eastAsia="Times New Roman" w:hAnsi="Arial" w:cs="Arial"/>
          <w:color w:val="2D2D2D"/>
          <w:spacing w:val="2"/>
          <w:sz w:val="21"/>
          <w:szCs w:val="21"/>
          <w:lang w:eastAsia="ru-RU"/>
        </w:rPr>
        <w:t> Размер панели вдоль направления экструзии и расположения каналов.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3.6 </w:t>
      </w:r>
      <w:r w:rsidRPr="00C810B8">
        <w:rPr>
          <w:rFonts w:ascii="Arial" w:eastAsia="Times New Roman" w:hAnsi="Arial" w:cs="Arial"/>
          <w:b/>
          <w:bCs/>
          <w:color w:val="2D2D2D"/>
          <w:spacing w:val="2"/>
          <w:sz w:val="21"/>
          <w:szCs w:val="21"/>
          <w:lang w:eastAsia="ru-RU"/>
        </w:rPr>
        <w:t>долговечность панелей:</w:t>
      </w:r>
      <w:r w:rsidRPr="00C810B8">
        <w:rPr>
          <w:rFonts w:ascii="Arial" w:eastAsia="Times New Roman" w:hAnsi="Arial" w:cs="Arial"/>
          <w:color w:val="2D2D2D"/>
          <w:spacing w:val="2"/>
          <w:sz w:val="21"/>
          <w:szCs w:val="21"/>
          <w:lang w:eastAsia="ru-RU"/>
        </w:rPr>
        <w:t> Характеристика (параметр) панелей,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условных годах эксплуатации (срока службы).</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3.7 </w:t>
      </w:r>
      <w:r w:rsidRPr="00C810B8">
        <w:rPr>
          <w:rFonts w:ascii="Arial" w:eastAsia="Times New Roman" w:hAnsi="Arial" w:cs="Arial"/>
          <w:b/>
          <w:bCs/>
          <w:color w:val="2D2D2D"/>
          <w:spacing w:val="2"/>
          <w:sz w:val="21"/>
          <w:szCs w:val="21"/>
          <w:lang w:eastAsia="ru-RU"/>
        </w:rPr>
        <w:t>канал:</w:t>
      </w:r>
      <w:r w:rsidRPr="00C810B8">
        <w:rPr>
          <w:rFonts w:ascii="Arial" w:eastAsia="Times New Roman" w:hAnsi="Arial" w:cs="Arial"/>
          <w:color w:val="2D2D2D"/>
          <w:spacing w:val="2"/>
          <w:sz w:val="21"/>
          <w:szCs w:val="21"/>
          <w:lang w:eastAsia="ru-RU"/>
        </w:rPr>
        <w:t> Полость панели, образованная его горизонтальными слоями и вертикальными или наклонными ребрами жесткости. Стороны каналов располагаются параллельно вдоль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t>3.8 </w:t>
      </w:r>
      <w:r w:rsidRPr="00C810B8">
        <w:rPr>
          <w:rFonts w:ascii="Arial" w:eastAsia="Times New Roman" w:hAnsi="Arial" w:cs="Arial"/>
          <w:b/>
          <w:bCs/>
          <w:color w:val="2D2D2D"/>
          <w:spacing w:val="2"/>
          <w:sz w:val="21"/>
          <w:szCs w:val="21"/>
          <w:lang w:eastAsia="ru-RU"/>
        </w:rPr>
        <w:t>коэффициент направленного пропускания света:</w:t>
      </w:r>
      <w:r w:rsidRPr="00C810B8">
        <w:rPr>
          <w:rFonts w:ascii="Arial" w:eastAsia="Times New Roman" w:hAnsi="Arial" w:cs="Arial"/>
          <w:color w:val="2D2D2D"/>
          <w:spacing w:val="2"/>
          <w:sz w:val="21"/>
          <w:szCs w:val="21"/>
          <w:lang w:eastAsia="ru-RU"/>
        </w:rPr>
        <w:t> Отношение значения светового потока, нормально прошедшего сквозь образец, к значению светового потока, нормально падающего на образец.</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3.9 </w:t>
      </w:r>
      <w:r w:rsidRPr="00C810B8">
        <w:rPr>
          <w:rFonts w:ascii="Arial" w:eastAsia="Times New Roman" w:hAnsi="Arial" w:cs="Arial"/>
          <w:b/>
          <w:bCs/>
          <w:color w:val="2D2D2D"/>
          <w:spacing w:val="2"/>
          <w:sz w:val="21"/>
          <w:szCs w:val="21"/>
          <w:lang w:eastAsia="ru-RU"/>
        </w:rPr>
        <w:t>коэффициент теплопередачи сотовой панели:</w:t>
      </w:r>
      <w:r w:rsidRPr="00C810B8">
        <w:rPr>
          <w:rFonts w:ascii="Arial" w:eastAsia="Times New Roman" w:hAnsi="Arial" w:cs="Arial"/>
          <w:color w:val="2D2D2D"/>
          <w:spacing w:val="2"/>
          <w:sz w:val="21"/>
          <w:szCs w:val="21"/>
          <w:lang w:eastAsia="ru-RU"/>
        </w:rPr>
        <w:t> Величина, численно равная поверхностной плотности теплового потока, проходящего через конструкцию панели при разности внутренней и наружной температур воздуха в один градус.</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3.10 </w:t>
      </w:r>
      <w:r w:rsidRPr="00C810B8">
        <w:rPr>
          <w:rFonts w:ascii="Arial" w:eastAsia="Times New Roman" w:hAnsi="Arial" w:cs="Arial"/>
          <w:b/>
          <w:bCs/>
          <w:color w:val="2D2D2D"/>
          <w:spacing w:val="2"/>
          <w:sz w:val="21"/>
          <w:szCs w:val="21"/>
          <w:lang w:eastAsia="ru-RU"/>
        </w:rPr>
        <w:t>отклонение от прямолинейности:</w:t>
      </w:r>
      <w:r w:rsidRPr="00C810B8">
        <w:rPr>
          <w:rFonts w:ascii="Arial" w:eastAsia="Times New Roman" w:hAnsi="Arial" w:cs="Arial"/>
          <w:color w:val="2D2D2D"/>
          <w:spacing w:val="2"/>
          <w:sz w:val="21"/>
          <w:szCs w:val="21"/>
          <w:lang w:eastAsia="ru-RU"/>
        </w:rPr>
        <w:t> Отклонение продольной оси или любой кромки панели от прямой линии.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3.11 </w:t>
      </w:r>
      <w:r w:rsidRPr="00C810B8">
        <w:rPr>
          <w:rFonts w:ascii="Arial" w:eastAsia="Times New Roman" w:hAnsi="Arial" w:cs="Arial"/>
          <w:b/>
          <w:bCs/>
          <w:color w:val="2D2D2D"/>
          <w:spacing w:val="2"/>
          <w:sz w:val="21"/>
          <w:szCs w:val="21"/>
          <w:lang w:eastAsia="ru-RU"/>
        </w:rPr>
        <w:t>панель многослойная из поликарбоната:</w:t>
      </w:r>
      <w:r w:rsidRPr="00C810B8">
        <w:rPr>
          <w:rFonts w:ascii="Arial" w:eastAsia="Times New Roman" w:hAnsi="Arial" w:cs="Arial"/>
          <w:color w:val="2D2D2D"/>
          <w:spacing w:val="2"/>
          <w:sz w:val="21"/>
          <w:szCs w:val="21"/>
          <w:lang w:eastAsia="ru-RU"/>
        </w:rPr>
        <w:t> </w:t>
      </w:r>
      <w:proofErr w:type="spellStart"/>
      <w:r w:rsidRPr="00C810B8">
        <w:rPr>
          <w:rFonts w:ascii="Arial" w:eastAsia="Times New Roman" w:hAnsi="Arial" w:cs="Arial"/>
          <w:color w:val="2D2D2D"/>
          <w:spacing w:val="2"/>
          <w:sz w:val="21"/>
          <w:szCs w:val="21"/>
          <w:lang w:eastAsia="ru-RU"/>
        </w:rPr>
        <w:t>Светопропускающее</w:t>
      </w:r>
      <w:proofErr w:type="spellEnd"/>
      <w:r w:rsidRPr="00C810B8">
        <w:rPr>
          <w:rFonts w:ascii="Arial" w:eastAsia="Times New Roman" w:hAnsi="Arial" w:cs="Arial"/>
          <w:color w:val="2D2D2D"/>
          <w:spacing w:val="2"/>
          <w:sz w:val="21"/>
          <w:szCs w:val="21"/>
          <w:lang w:eastAsia="ru-RU"/>
        </w:rPr>
        <w:t xml:space="preserve"> изделие из поликарбоната, полученное путем экструзии, состоящее из двух или более параллельных пластин (слоев) и перемычек между ними (ребер жесткости), образующих каналы с параллельными сторонами.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3.12 </w:t>
      </w:r>
      <w:r w:rsidRPr="00C810B8">
        <w:rPr>
          <w:rFonts w:ascii="Arial" w:eastAsia="Times New Roman" w:hAnsi="Arial" w:cs="Arial"/>
          <w:b/>
          <w:bCs/>
          <w:color w:val="2D2D2D"/>
          <w:spacing w:val="2"/>
          <w:sz w:val="21"/>
          <w:szCs w:val="21"/>
          <w:lang w:eastAsia="ru-RU"/>
        </w:rPr>
        <w:t>повреждения, дефекты:</w:t>
      </w:r>
      <w:r w:rsidRPr="00C810B8">
        <w:rPr>
          <w:rFonts w:ascii="Arial" w:eastAsia="Times New Roman" w:hAnsi="Arial" w:cs="Arial"/>
          <w:color w:val="2D2D2D"/>
          <w:spacing w:val="2"/>
          <w:sz w:val="21"/>
          <w:szCs w:val="21"/>
          <w:lang w:eastAsia="ru-RU"/>
        </w:rPr>
        <w:t> Раковины, вздутия, трещины, риски и царапины на любой поверхности, а также расслаивание в области поперечного сечения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3.13 </w:t>
      </w:r>
      <w:r w:rsidRPr="00C810B8">
        <w:rPr>
          <w:rFonts w:ascii="Arial" w:eastAsia="Times New Roman" w:hAnsi="Arial" w:cs="Arial"/>
          <w:b/>
          <w:bCs/>
          <w:color w:val="2D2D2D"/>
          <w:spacing w:val="2"/>
          <w:sz w:val="21"/>
          <w:szCs w:val="21"/>
          <w:lang w:eastAsia="ru-RU"/>
        </w:rPr>
        <w:t>ребра жесткости:</w:t>
      </w:r>
      <w:r w:rsidRPr="00C810B8">
        <w:rPr>
          <w:rFonts w:ascii="Arial" w:eastAsia="Times New Roman" w:hAnsi="Arial" w:cs="Arial"/>
          <w:color w:val="2D2D2D"/>
          <w:spacing w:val="2"/>
          <w:sz w:val="21"/>
          <w:szCs w:val="21"/>
          <w:lang w:eastAsia="ru-RU"/>
        </w:rPr>
        <w:t> Вертикальные или наклонные внутренние стенки, образующие вместе с горизонтальными слоями (или без них) продольные каналы.</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3.14 </w:t>
      </w:r>
      <w:r w:rsidRPr="00C810B8">
        <w:rPr>
          <w:rFonts w:ascii="Arial" w:eastAsia="Times New Roman" w:hAnsi="Arial" w:cs="Arial"/>
          <w:b/>
          <w:bCs/>
          <w:color w:val="2D2D2D"/>
          <w:spacing w:val="2"/>
          <w:sz w:val="21"/>
          <w:szCs w:val="21"/>
          <w:lang w:eastAsia="ru-RU"/>
        </w:rPr>
        <w:t>сопротивление теплопередаче:</w:t>
      </w:r>
      <w:r w:rsidRPr="00C810B8">
        <w:rPr>
          <w:rFonts w:ascii="Arial" w:eastAsia="Times New Roman" w:hAnsi="Arial" w:cs="Arial"/>
          <w:color w:val="2D2D2D"/>
          <w:spacing w:val="2"/>
          <w:sz w:val="21"/>
          <w:szCs w:val="21"/>
          <w:lang w:eastAsia="ru-RU"/>
        </w:rPr>
        <w:t> Величина, обратная коэффициенту теплопередачи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3.15 </w:t>
      </w:r>
      <w:r w:rsidRPr="00C810B8">
        <w:rPr>
          <w:rFonts w:ascii="Arial" w:eastAsia="Times New Roman" w:hAnsi="Arial" w:cs="Arial"/>
          <w:b/>
          <w:bCs/>
          <w:color w:val="2D2D2D"/>
          <w:spacing w:val="2"/>
          <w:sz w:val="21"/>
          <w:szCs w:val="21"/>
          <w:lang w:eastAsia="ru-RU"/>
        </w:rPr>
        <w:t>стойкость к УФО:</w:t>
      </w:r>
      <w:r w:rsidRPr="00C810B8">
        <w:rPr>
          <w:rFonts w:ascii="Arial" w:eastAsia="Times New Roman" w:hAnsi="Arial" w:cs="Arial"/>
          <w:color w:val="2D2D2D"/>
          <w:spacing w:val="2"/>
          <w:sz w:val="21"/>
          <w:szCs w:val="21"/>
          <w:lang w:eastAsia="ru-RU"/>
        </w:rPr>
        <w:t> Способность панели из поликарбоната сохранять свои основные эксплуатационные свойства под воздействием УФО в течение гарантийного срока эксплуатации.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3.16 </w:t>
      </w:r>
      <w:r w:rsidRPr="00C810B8">
        <w:rPr>
          <w:rFonts w:ascii="Arial" w:eastAsia="Times New Roman" w:hAnsi="Arial" w:cs="Arial"/>
          <w:b/>
          <w:bCs/>
          <w:color w:val="2D2D2D"/>
          <w:spacing w:val="2"/>
          <w:sz w:val="21"/>
          <w:szCs w:val="21"/>
          <w:lang w:eastAsia="ru-RU"/>
        </w:rPr>
        <w:t>соэкструзионный слой:</w:t>
      </w:r>
      <w:r w:rsidRPr="00C810B8">
        <w:rPr>
          <w:rFonts w:ascii="Arial" w:eastAsia="Times New Roman" w:hAnsi="Arial" w:cs="Arial"/>
          <w:color w:val="2D2D2D"/>
          <w:spacing w:val="2"/>
          <w:sz w:val="21"/>
          <w:szCs w:val="21"/>
          <w:lang w:eastAsia="ru-RU"/>
        </w:rPr>
        <w:t> Слой, наносимый на поверхность слоев или ребер панели способом соэкструзии.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3.17 </w:t>
      </w:r>
      <w:proofErr w:type="spellStart"/>
      <w:r w:rsidRPr="00C810B8">
        <w:rPr>
          <w:rFonts w:ascii="Arial" w:eastAsia="Times New Roman" w:hAnsi="Arial" w:cs="Arial"/>
          <w:b/>
          <w:bCs/>
          <w:color w:val="2D2D2D"/>
          <w:spacing w:val="2"/>
          <w:sz w:val="21"/>
          <w:szCs w:val="21"/>
          <w:lang w:eastAsia="ru-RU"/>
        </w:rPr>
        <w:t>соэкструзия</w:t>
      </w:r>
      <w:proofErr w:type="spellEnd"/>
      <w:r w:rsidRPr="00C810B8">
        <w:rPr>
          <w:rFonts w:ascii="Arial" w:eastAsia="Times New Roman" w:hAnsi="Arial" w:cs="Arial"/>
          <w:b/>
          <w:bCs/>
          <w:color w:val="2D2D2D"/>
          <w:spacing w:val="2"/>
          <w:sz w:val="21"/>
          <w:szCs w:val="21"/>
          <w:lang w:eastAsia="ru-RU"/>
        </w:rPr>
        <w:t>:</w:t>
      </w:r>
      <w:r w:rsidRPr="00C810B8">
        <w:rPr>
          <w:rFonts w:ascii="Arial" w:eastAsia="Times New Roman" w:hAnsi="Arial" w:cs="Arial"/>
          <w:color w:val="2D2D2D"/>
          <w:spacing w:val="2"/>
          <w:sz w:val="21"/>
          <w:szCs w:val="21"/>
          <w:lang w:eastAsia="ru-RU"/>
        </w:rPr>
        <w:t> Способ получения панелей из поликарбоната с нанесением защитного от УФО слоя или окрашенного слоя поликарбоната на поверхность слоев или ребер панели. В процессе соэкструзии создается двухслойная структура слоев или ребер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3.18 </w:t>
      </w:r>
      <w:r w:rsidRPr="00C810B8">
        <w:rPr>
          <w:rFonts w:ascii="Arial" w:eastAsia="Times New Roman" w:hAnsi="Arial" w:cs="Arial"/>
          <w:b/>
          <w:bCs/>
          <w:color w:val="2D2D2D"/>
          <w:spacing w:val="2"/>
          <w:sz w:val="21"/>
          <w:szCs w:val="21"/>
          <w:lang w:eastAsia="ru-RU"/>
        </w:rPr>
        <w:t>тепловой поток:</w:t>
      </w:r>
      <w:r w:rsidRPr="00C810B8">
        <w:rPr>
          <w:rFonts w:ascii="Arial" w:eastAsia="Times New Roman" w:hAnsi="Arial" w:cs="Arial"/>
          <w:color w:val="2D2D2D"/>
          <w:spacing w:val="2"/>
          <w:sz w:val="21"/>
          <w:szCs w:val="21"/>
          <w:lang w:eastAsia="ru-RU"/>
        </w:rPr>
        <w:t> Количество теплоты, проходящее через конструкцию панели в единицу времени.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3.19 </w:t>
      </w:r>
      <w:r w:rsidRPr="00C810B8">
        <w:rPr>
          <w:rFonts w:ascii="Arial" w:eastAsia="Times New Roman" w:hAnsi="Arial" w:cs="Arial"/>
          <w:b/>
          <w:bCs/>
          <w:color w:val="2D2D2D"/>
          <w:spacing w:val="2"/>
          <w:sz w:val="21"/>
          <w:szCs w:val="21"/>
          <w:lang w:eastAsia="ru-RU"/>
        </w:rPr>
        <w:t>толщина панели:</w:t>
      </w:r>
      <w:r w:rsidRPr="00C810B8">
        <w:rPr>
          <w:rFonts w:ascii="Arial" w:eastAsia="Times New Roman" w:hAnsi="Arial" w:cs="Arial"/>
          <w:color w:val="2D2D2D"/>
          <w:spacing w:val="2"/>
          <w:sz w:val="21"/>
          <w:szCs w:val="21"/>
          <w:lang w:eastAsia="ru-RU"/>
        </w:rPr>
        <w:t> Размер поперечного сечения панели в направлении, перпендикулярном ширине и длине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3.20 </w:t>
      </w:r>
      <w:proofErr w:type="spellStart"/>
      <w:r w:rsidRPr="00C810B8">
        <w:rPr>
          <w:rFonts w:ascii="Arial" w:eastAsia="Times New Roman" w:hAnsi="Arial" w:cs="Arial"/>
          <w:b/>
          <w:bCs/>
          <w:color w:val="2D2D2D"/>
          <w:spacing w:val="2"/>
          <w:sz w:val="21"/>
          <w:szCs w:val="21"/>
          <w:lang w:eastAsia="ru-RU"/>
        </w:rPr>
        <w:t>формоустойчивость</w:t>
      </w:r>
      <w:proofErr w:type="spellEnd"/>
      <w:r w:rsidRPr="00C810B8">
        <w:rPr>
          <w:rFonts w:ascii="Arial" w:eastAsia="Times New Roman" w:hAnsi="Arial" w:cs="Arial"/>
          <w:b/>
          <w:bCs/>
          <w:color w:val="2D2D2D"/>
          <w:spacing w:val="2"/>
          <w:sz w:val="21"/>
          <w:szCs w:val="21"/>
          <w:lang w:eastAsia="ru-RU"/>
        </w:rPr>
        <w:t>:</w:t>
      </w:r>
      <w:r w:rsidRPr="00C810B8">
        <w:rPr>
          <w:rFonts w:ascii="Arial" w:eastAsia="Times New Roman" w:hAnsi="Arial" w:cs="Arial"/>
          <w:color w:val="2D2D2D"/>
          <w:spacing w:val="2"/>
          <w:sz w:val="21"/>
          <w:szCs w:val="21"/>
          <w:lang w:eastAsia="ru-RU"/>
        </w:rPr>
        <w:t> Свойство панелей сохранять форму под воздействием эксплуатационных и других нагрузок.</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t>3.21 </w:t>
      </w:r>
      <w:r w:rsidRPr="00C810B8">
        <w:rPr>
          <w:rFonts w:ascii="Arial" w:eastAsia="Times New Roman" w:hAnsi="Arial" w:cs="Arial"/>
          <w:b/>
          <w:bCs/>
          <w:color w:val="2D2D2D"/>
          <w:spacing w:val="2"/>
          <w:sz w:val="21"/>
          <w:szCs w:val="21"/>
          <w:lang w:eastAsia="ru-RU"/>
        </w:rPr>
        <w:t>ширина панели:</w:t>
      </w:r>
      <w:r w:rsidRPr="00C810B8">
        <w:rPr>
          <w:rFonts w:ascii="Arial" w:eastAsia="Times New Roman" w:hAnsi="Arial" w:cs="Arial"/>
          <w:color w:val="2D2D2D"/>
          <w:spacing w:val="2"/>
          <w:sz w:val="21"/>
          <w:szCs w:val="21"/>
          <w:lang w:eastAsia="ru-RU"/>
        </w:rPr>
        <w:t> Наибольший размер панели поперек направления экструзии и расположения каналов.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3.22 </w:t>
      </w:r>
      <w:r w:rsidRPr="00C810B8">
        <w:rPr>
          <w:rFonts w:ascii="Arial" w:eastAsia="Times New Roman" w:hAnsi="Arial" w:cs="Arial"/>
          <w:b/>
          <w:bCs/>
          <w:color w:val="2D2D2D"/>
          <w:spacing w:val="2"/>
          <w:sz w:val="21"/>
          <w:szCs w:val="21"/>
          <w:lang w:eastAsia="ru-RU"/>
        </w:rPr>
        <w:t>экструзия:</w:t>
      </w:r>
      <w:r w:rsidRPr="00C810B8">
        <w:rPr>
          <w:rFonts w:ascii="Arial" w:eastAsia="Times New Roman" w:hAnsi="Arial" w:cs="Arial"/>
          <w:color w:val="2D2D2D"/>
          <w:spacing w:val="2"/>
          <w:sz w:val="21"/>
          <w:szCs w:val="21"/>
          <w:lang w:eastAsia="ru-RU"/>
        </w:rPr>
        <w:t> Способ получения многоканальных панелей из поликарбоната необходимой длины путем выдавливания расплава полимера через формующую головку (фильеру) нужного профиля.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4 Классификация и условные обозначения</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4.1 Многослойные панели из поликарбоната (далее - панели) представляют собой пространственные структуры, в которых два или более протяженных плоских слоя соединены ребрами жесткости, расположенными вдоль длины панели и образующими продольные воздушные полости-каналы (см. приложения</w:t>
      </w:r>
      <w:proofErr w:type="gramStart"/>
      <w:r w:rsidRPr="00C810B8">
        <w:rPr>
          <w:rFonts w:ascii="Arial" w:eastAsia="Times New Roman" w:hAnsi="Arial" w:cs="Arial"/>
          <w:color w:val="2D2D2D"/>
          <w:spacing w:val="2"/>
          <w:sz w:val="21"/>
          <w:szCs w:val="21"/>
          <w:lang w:eastAsia="ru-RU"/>
        </w:rPr>
        <w:t xml:space="preserve"> А</w:t>
      </w:r>
      <w:proofErr w:type="gramEnd"/>
      <w:r w:rsidRPr="00C810B8">
        <w:rPr>
          <w:rFonts w:ascii="Arial" w:eastAsia="Times New Roman" w:hAnsi="Arial" w:cs="Arial"/>
          <w:color w:val="2D2D2D"/>
          <w:spacing w:val="2"/>
          <w:sz w:val="21"/>
          <w:szCs w:val="21"/>
          <w:lang w:eastAsia="ru-RU"/>
        </w:rPr>
        <w:t xml:space="preserve"> и Б).</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Определение конструктивных элементов панелей </w:t>
      </w:r>
      <w:proofErr w:type="gramStart"/>
      <w:r w:rsidRPr="00C810B8">
        <w:rPr>
          <w:rFonts w:ascii="Arial" w:eastAsia="Times New Roman" w:hAnsi="Arial" w:cs="Arial"/>
          <w:color w:val="2D2D2D"/>
          <w:spacing w:val="2"/>
          <w:sz w:val="21"/>
          <w:szCs w:val="21"/>
          <w:lang w:eastAsia="ru-RU"/>
        </w:rPr>
        <w:t>приведены</w:t>
      </w:r>
      <w:proofErr w:type="gramEnd"/>
      <w:r w:rsidRPr="00C810B8">
        <w:rPr>
          <w:rFonts w:ascii="Arial" w:eastAsia="Times New Roman" w:hAnsi="Arial" w:cs="Arial"/>
          <w:color w:val="2D2D2D"/>
          <w:spacing w:val="2"/>
          <w:sz w:val="21"/>
          <w:szCs w:val="21"/>
          <w:lang w:eastAsia="ru-RU"/>
        </w:rPr>
        <w:t xml:space="preserve"> в разделе 3 и на рис.1.</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roofErr w:type="gramStart"/>
      <w:r w:rsidRPr="00C810B8">
        <w:rPr>
          <w:rFonts w:ascii="Arial" w:eastAsia="Times New Roman" w:hAnsi="Arial" w:cs="Arial"/>
          <w:color w:val="2D2D2D"/>
          <w:spacing w:val="2"/>
          <w:sz w:val="21"/>
          <w:szCs w:val="21"/>
          <w:lang w:eastAsia="ru-RU"/>
        </w:rPr>
        <w:t>В зависимости от количества слоев, формы и размеров продольных ребер жесткости, цвета, формы защиты материала панелей от УФО панели подразделяются на следующие виды: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по количеству слоев - двухслойные, трехслойные, многослойные;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по расположению ребер жесткости и форме каналов, соответственно, - сотовые (С), прямоугольные (П), крестообразные (К); треугольные (Т);</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по цвету - бесцветные, окрашенные в массе или нанесением окрашенного </w:t>
      </w:r>
      <w:proofErr w:type="spellStart"/>
      <w:r w:rsidRPr="00C810B8">
        <w:rPr>
          <w:rFonts w:ascii="Arial" w:eastAsia="Times New Roman" w:hAnsi="Arial" w:cs="Arial"/>
          <w:color w:val="2D2D2D"/>
          <w:spacing w:val="2"/>
          <w:sz w:val="21"/>
          <w:szCs w:val="21"/>
          <w:lang w:eastAsia="ru-RU"/>
        </w:rPr>
        <w:t>соэкструзионного</w:t>
      </w:r>
      <w:proofErr w:type="spellEnd"/>
      <w:r w:rsidRPr="00C810B8">
        <w:rPr>
          <w:rFonts w:ascii="Arial" w:eastAsia="Times New Roman" w:hAnsi="Arial" w:cs="Arial"/>
          <w:color w:val="2D2D2D"/>
          <w:spacing w:val="2"/>
          <w:sz w:val="21"/>
          <w:szCs w:val="21"/>
          <w:lang w:eastAsia="ru-RU"/>
        </w:rPr>
        <w:t xml:space="preserve"> слоя;</w:t>
      </w:r>
      <w:proofErr w:type="gramEnd"/>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по форме защиты от УФО - с нанесением защитного слоя с одной стороны панели (1УФ), с нанесением защитного слоя с обеих сторон панели (2УФ), без защитного слоя.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00750" cy="2000250"/>
            <wp:effectExtent l="0" t="0" r="0" b="0"/>
            <wp:docPr id="69" name="Рисунок 6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6712-2015 Панели многослойные из поликарбоната.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00750" cy="2000250"/>
                    </a:xfrm>
                    <a:prstGeom prst="rect">
                      <a:avLst/>
                    </a:prstGeom>
                    <a:noFill/>
                    <a:ln>
                      <a:noFill/>
                    </a:ln>
                  </pic:spPr>
                </pic:pic>
              </a:graphicData>
            </a:graphic>
          </wp:inline>
        </w:drawing>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r w:rsidRPr="00C810B8">
        <w:rPr>
          <w:rFonts w:ascii="Arial" w:eastAsia="Times New Roman" w:hAnsi="Arial" w:cs="Arial"/>
          <w:i/>
          <w:iCs/>
          <w:color w:val="2D2D2D"/>
          <w:spacing w:val="2"/>
          <w:sz w:val="21"/>
          <w:szCs w:val="21"/>
          <w:lang w:eastAsia="ru-RU"/>
        </w:rPr>
        <w:t>1</w:t>
      </w:r>
      <w:r w:rsidRPr="00C810B8">
        <w:rPr>
          <w:rFonts w:ascii="Arial" w:eastAsia="Times New Roman" w:hAnsi="Arial" w:cs="Arial"/>
          <w:color w:val="2D2D2D"/>
          <w:spacing w:val="2"/>
          <w:sz w:val="21"/>
          <w:szCs w:val="21"/>
          <w:lang w:eastAsia="ru-RU"/>
        </w:rPr>
        <w:t> - внешний лицевой слой; </w:t>
      </w:r>
      <w:r w:rsidRPr="00C810B8">
        <w:rPr>
          <w:rFonts w:ascii="Arial" w:eastAsia="Times New Roman" w:hAnsi="Arial" w:cs="Arial"/>
          <w:i/>
          <w:iCs/>
          <w:color w:val="2D2D2D"/>
          <w:spacing w:val="2"/>
          <w:sz w:val="21"/>
          <w:szCs w:val="21"/>
          <w:lang w:eastAsia="ru-RU"/>
        </w:rPr>
        <w:t>2</w:t>
      </w:r>
      <w:r w:rsidRPr="00C810B8">
        <w:rPr>
          <w:rFonts w:ascii="Arial" w:eastAsia="Times New Roman" w:hAnsi="Arial" w:cs="Arial"/>
          <w:color w:val="2D2D2D"/>
          <w:spacing w:val="2"/>
          <w:sz w:val="21"/>
          <w:szCs w:val="21"/>
          <w:lang w:eastAsia="ru-RU"/>
        </w:rPr>
        <w:t> - внешний не лицевой слой; </w:t>
      </w:r>
      <w:r w:rsidRPr="00C810B8">
        <w:rPr>
          <w:rFonts w:ascii="Arial" w:eastAsia="Times New Roman" w:hAnsi="Arial" w:cs="Arial"/>
          <w:i/>
          <w:iCs/>
          <w:color w:val="2D2D2D"/>
          <w:spacing w:val="2"/>
          <w:sz w:val="21"/>
          <w:szCs w:val="21"/>
          <w:lang w:eastAsia="ru-RU"/>
        </w:rPr>
        <w:t>3</w:t>
      </w:r>
      <w:r w:rsidRPr="00C810B8">
        <w:rPr>
          <w:rFonts w:ascii="Arial" w:eastAsia="Times New Roman" w:hAnsi="Arial" w:cs="Arial"/>
          <w:color w:val="2D2D2D"/>
          <w:spacing w:val="2"/>
          <w:sz w:val="21"/>
          <w:szCs w:val="21"/>
          <w:lang w:eastAsia="ru-RU"/>
        </w:rPr>
        <w:t> - внутренний горизонтальный слой; </w:t>
      </w:r>
      <w:r w:rsidRPr="00C810B8">
        <w:rPr>
          <w:rFonts w:ascii="Arial" w:eastAsia="Times New Roman" w:hAnsi="Arial" w:cs="Arial"/>
          <w:i/>
          <w:iCs/>
          <w:color w:val="2D2D2D"/>
          <w:spacing w:val="2"/>
          <w:sz w:val="21"/>
          <w:szCs w:val="21"/>
          <w:lang w:eastAsia="ru-RU"/>
        </w:rPr>
        <w:t>4</w:t>
      </w:r>
      <w:r w:rsidRPr="00C810B8">
        <w:rPr>
          <w:rFonts w:ascii="Arial" w:eastAsia="Times New Roman" w:hAnsi="Arial" w:cs="Arial"/>
          <w:color w:val="2D2D2D"/>
          <w:spacing w:val="2"/>
          <w:sz w:val="21"/>
          <w:szCs w:val="21"/>
          <w:lang w:eastAsia="ru-RU"/>
        </w:rPr>
        <w:t>- вертикальные ребра жесткости; </w:t>
      </w:r>
      <w:r w:rsidRPr="00C810B8">
        <w:rPr>
          <w:rFonts w:ascii="Arial" w:eastAsia="Times New Roman" w:hAnsi="Arial" w:cs="Arial"/>
          <w:i/>
          <w:iCs/>
          <w:color w:val="2D2D2D"/>
          <w:spacing w:val="2"/>
          <w:sz w:val="21"/>
          <w:szCs w:val="21"/>
          <w:lang w:eastAsia="ru-RU"/>
        </w:rPr>
        <w:t>5</w:t>
      </w:r>
      <w:r w:rsidRPr="00C810B8">
        <w:rPr>
          <w:rFonts w:ascii="Arial" w:eastAsia="Times New Roman" w:hAnsi="Arial" w:cs="Arial"/>
          <w:color w:val="2D2D2D"/>
          <w:spacing w:val="2"/>
          <w:sz w:val="21"/>
          <w:szCs w:val="21"/>
          <w:lang w:eastAsia="ru-RU"/>
        </w:rPr>
        <w:t> - наклонные ребра жесткости; </w:t>
      </w:r>
      <w:r w:rsidRPr="00C810B8">
        <w:rPr>
          <w:rFonts w:ascii="Arial" w:eastAsia="Times New Roman" w:hAnsi="Arial" w:cs="Arial"/>
          <w:i/>
          <w:iCs/>
          <w:color w:val="2D2D2D"/>
          <w:spacing w:val="2"/>
          <w:sz w:val="21"/>
          <w:szCs w:val="21"/>
          <w:lang w:eastAsia="ru-RU"/>
        </w:rPr>
        <w:t>6</w:t>
      </w:r>
      <w:r w:rsidRPr="00C810B8">
        <w:rPr>
          <w:rFonts w:ascii="Arial" w:eastAsia="Times New Roman" w:hAnsi="Arial" w:cs="Arial"/>
          <w:color w:val="2D2D2D"/>
          <w:spacing w:val="2"/>
          <w:sz w:val="21"/>
          <w:szCs w:val="21"/>
          <w:lang w:eastAsia="ru-RU"/>
        </w:rPr>
        <w:t> - каналы;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lastRenderedPageBreak/>
        <w:br/>
      </w:r>
      <w:r w:rsidRPr="00C810B8">
        <w:rPr>
          <w:rFonts w:ascii="Arial" w:eastAsia="Times New Roman" w:hAnsi="Arial" w:cs="Arial"/>
          <w:i/>
          <w:iCs/>
          <w:color w:val="2D2D2D"/>
          <w:spacing w:val="2"/>
          <w:sz w:val="21"/>
          <w:szCs w:val="21"/>
          <w:lang w:eastAsia="ru-RU"/>
        </w:rPr>
        <w:t>Н</w:t>
      </w:r>
      <w:r w:rsidRPr="00C810B8">
        <w:rPr>
          <w:rFonts w:ascii="Arial" w:eastAsia="Times New Roman" w:hAnsi="Arial" w:cs="Arial"/>
          <w:color w:val="2D2D2D"/>
          <w:spacing w:val="2"/>
          <w:sz w:val="21"/>
          <w:szCs w:val="21"/>
          <w:lang w:eastAsia="ru-RU"/>
        </w:rPr>
        <w:t> - толщина панели; </w:t>
      </w:r>
      <w:r w:rsidRPr="00C810B8">
        <w:rPr>
          <w:rFonts w:ascii="Arial" w:eastAsia="Times New Roman" w:hAnsi="Arial" w:cs="Arial"/>
          <w:i/>
          <w:iCs/>
          <w:color w:val="2D2D2D"/>
          <w:spacing w:val="2"/>
          <w:sz w:val="21"/>
          <w:szCs w:val="21"/>
          <w:lang w:eastAsia="ru-RU"/>
        </w:rPr>
        <w:t>а</w:t>
      </w:r>
      <w:r w:rsidRPr="00C810B8">
        <w:rPr>
          <w:rFonts w:ascii="Arial" w:eastAsia="Times New Roman" w:hAnsi="Arial" w:cs="Arial"/>
          <w:color w:val="2D2D2D"/>
          <w:spacing w:val="2"/>
          <w:sz w:val="21"/>
          <w:szCs w:val="21"/>
          <w:lang w:eastAsia="ru-RU"/>
        </w:rPr>
        <w:t> - расстояние между горизонтальными слоями; </w:t>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 расстояние между вертикальными ребрами жесткости; </w:t>
      </w:r>
      <w:r>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68" name="Прямоугольник 6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Р 56712-2015 Панели многослойные из поликарбонат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Qr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толщина внешнего лицевого слоя; </w:t>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67" name="Прямоугольник 6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6712-2015 Панели многослойные из поликарбонат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JXAVOJLAwAAVgYAAA4AAAAAAAAAAAAAAAAALgIAAGRycy9l&#10;Mm9Eb2MueG1sUEsBAi0AFAAGAAgAAAAhABB3e1faAAAAAwEAAA8AAAAAAAAAAAAAAAAApQUAAGRy&#10;cy9kb3ducmV2LnhtbFBLBQYAAAAABAAEAPMAAACsBg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xml:space="preserve"> - толщина внешнего </w:t>
      </w:r>
      <w:proofErr w:type="spellStart"/>
      <w:r w:rsidRPr="00C810B8">
        <w:rPr>
          <w:rFonts w:ascii="Arial" w:eastAsia="Times New Roman" w:hAnsi="Arial" w:cs="Arial"/>
          <w:color w:val="2D2D2D"/>
          <w:spacing w:val="2"/>
          <w:sz w:val="21"/>
          <w:szCs w:val="21"/>
          <w:lang w:eastAsia="ru-RU"/>
        </w:rPr>
        <w:t>нелицевого</w:t>
      </w:r>
      <w:proofErr w:type="spellEnd"/>
      <w:r w:rsidRPr="00C810B8">
        <w:rPr>
          <w:rFonts w:ascii="Arial" w:eastAsia="Times New Roman" w:hAnsi="Arial" w:cs="Arial"/>
          <w:color w:val="2D2D2D"/>
          <w:spacing w:val="2"/>
          <w:sz w:val="21"/>
          <w:szCs w:val="21"/>
          <w:lang w:eastAsia="ru-RU"/>
        </w:rPr>
        <w:t xml:space="preserve"> слоя,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66" name="Прямоугольник 6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6712-2015 Панели многослойные из поликарбонат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65" name="Прямоугольник 6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6712-2015 Панели многослойные из поликарбонат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Mi6cLxLAwAAVgYAAA4AAAAAAAAAAAAAAAAALgIAAGRycy9l&#10;Mm9Eb2MueG1sUEsBAi0AFAAGAAgAAAAhABB3e1faAAAAAwEAAA8AAAAAAAAAAAAAAAAApQUAAGRy&#10;cy9kb3ducmV2LnhtbFBLBQYAAAAABAAEAPMAAACsBgAAAAA=&#10;" filled="f" stroked="f">
                <o:lock v:ext="edit" aspectratio="t"/>
                <w10:anchorlock/>
              </v:rect>
            </w:pict>
          </mc:Fallback>
        </mc:AlternateContent>
      </w:r>
      <w:proofErr w:type="gramStart"/>
      <w:r w:rsidRPr="00C810B8">
        <w:rPr>
          <w:rFonts w:ascii="Arial" w:eastAsia="Times New Roman" w:hAnsi="Arial" w:cs="Arial"/>
          <w:color w:val="2D2D2D"/>
          <w:spacing w:val="2"/>
          <w:sz w:val="21"/>
          <w:szCs w:val="21"/>
          <w:lang w:eastAsia="ru-RU"/>
        </w:rPr>
        <w:t> .</w:t>
      </w:r>
      <w:proofErr w:type="gramEnd"/>
      <w:r w:rsidRPr="00C810B8">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64" name="Прямоугольник 6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Р 56712-2015 Панели многослойные из поликарбоната.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FFVIWEwDAABWBgAADgAAAAAAAAAAAAAAAAAuAgAAZHJz&#10;L2Uyb0RvYy54bWxQSwECLQAUAAYACAAAACEACfoDWdsAAAADAQAADwAAAAAAAAAAAAAAAACmBQAA&#10;ZHJzL2Rvd25yZXYueG1sUEsFBgAAAAAEAAQA8wAAAK4GA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толщина внутренних горизонтальных слоев; </w:t>
      </w:r>
      <w:r w:rsidRPr="00C810B8">
        <w:rPr>
          <w:rFonts w:ascii="Arial" w:eastAsia="Times New Roman" w:hAnsi="Arial" w:cs="Arial"/>
          <w:i/>
          <w:iCs/>
          <w:color w:val="2D2D2D"/>
          <w:spacing w:val="2"/>
          <w:sz w:val="21"/>
          <w:szCs w:val="21"/>
          <w:lang w:eastAsia="ru-RU"/>
        </w:rPr>
        <w:t>с</w:t>
      </w:r>
      <w:r w:rsidRPr="00C810B8">
        <w:rPr>
          <w:rFonts w:ascii="Arial" w:eastAsia="Times New Roman" w:hAnsi="Arial" w:cs="Arial"/>
          <w:color w:val="2D2D2D"/>
          <w:spacing w:val="2"/>
          <w:sz w:val="21"/>
          <w:szCs w:val="21"/>
          <w:lang w:eastAsia="ru-RU"/>
        </w:rPr>
        <w:t> - толщина вертикальных ребер жесткости; </w:t>
      </w:r>
      <w:r w:rsidRPr="00C810B8">
        <w:rPr>
          <w:rFonts w:ascii="Arial" w:eastAsia="Times New Roman" w:hAnsi="Arial" w:cs="Arial"/>
          <w:i/>
          <w:iCs/>
          <w:color w:val="2D2D2D"/>
          <w:spacing w:val="2"/>
          <w:sz w:val="21"/>
          <w:szCs w:val="21"/>
          <w:lang w:eastAsia="ru-RU"/>
        </w:rPr>
        <w:t>е</w:t>
      </w:r>
      <w:r w:rsidRPr="00C810B8">
        <w:rPr>
          <w:rFonts w:ascii="Arial" w:eastAsia="Times New Roman" w:hAnsi="Arial" w:cs="Arial"/>
          <w:color w:val="2D2D2D"/>
          <w:spacing w:val="2"/>
          <w:sz w:val="21"/>
          <w:szCs w:val="21"/>
          <w:lang w:eastAsia="ru-RU"/>
        </w:rPr>
        <w:t> - толщина наклонных ребер жесткости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Рисунок 1</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Панели следует изготовлять в соответствии с требованиями настоящего стандарта по конструкторской и технологической документации, утвержденной в установленном порядке. Примеры панелей различных типов приведены в приложении 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4.2 Условное обозначение панелей состоит из названия, вида защиты от УФО, толщины в миллиметрах, количества слоев и типа структуры, отсутствия цвета или наличия с его указанием, обозначения настоящего стандарта, перечисляемых через дефис.</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b/>
          <w:bCs/>
          <w:i/>
          <w:iCs/>
          <w:color w:val="2D2D2D"/>
          <w:spacing w:val="2"/>
          <w:sz w:val="21"/>
          <w:szCs w:val="21"/>
          <w:lang w:eastAsia="ru-RU"/>
        </w:rPr>
        <w:t>Примеры условных обозначений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1 панель многослойная из поликарбоната, с нанесением защитного </w:t>
      </w:r>
      <w:proofErr w:type="gramStart"/>
      <w:r w:rsidRPr="00C810B8">
        <w:rPr>
          <w:rFonts w:ascii="Arial" w:eastAsia="Times New Roman" w:hAnsi="Arial" w:cs="Arial"/>
          <w:b/>
          <w:bCs/>
          <w:i/>
          <w:iCs/>
          <w:color w:val="2D2D2D"/>
          <w:spacing w:val="2"/>
          <w:sz w:val="21"/>
          <w:szCs w:val="21"/>
          <w:lang w:eastAsia="ru-RU"/>
        </w:rPr>
        <w:t>УФ-слоя</w:t>
      </w:r>
      <w:proofErr w:type="gramEnd"/>
      <w:r w:rsidRPr="00C810B8">
        <w:rPr>
          <w:rFonts w:ascii="Arial" w:eastAsia="Times New Roman" w:hAnsi="Arial" w:cs="Arial"/>
          <w:b/>
          <w:bCs/>
          <w:i/>
          <w:iCs/>
          <w:color w:val="2D2D2D"/>
          <w:spacing w:val="2"/>
          <w:sz w:val="21"/>
          <w:szCs w:val="21"/>
          <w:lang w:eastAsia="ru-RU"/>
        </w:rPr>
        <w:t xml:space="preserve"> с одной стороны, толщиной 20 мм, четырехслойная, прямоугольной структуры, бесцветная: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ПСП-1УФ-20-П4С-бесцветная-ГОСТ </w:t>
      </w:r>
      <w:proofErr w:type="gramStart"/>
      <w:r w:rsidRPr="00C810B8">
        <w:rPr>
          <w:rFonts w:ascii="Arial" w:eastAsia="Times New Roman" w:hAnsi="Arial" w:cs="Arial"/>
          <w:b/>
          <w:bCs/>
          <w:i/>
          <w:iCs/>
          <w:color w:val="2D2D2D"/>
          <w:spacing w:val="2"/>
          <w:sz w:val="21"/>
          <w:szCs w:val="21"/>
          <w:lang w:eastAsia="ru-RU"/>
        </w:rPr>
        <w:t>Р</w:t>
      </w:r>
      <w:proofErr w:type="gramEnd"/>
      <w:r w:rsidRPr="00C810B8">
        <w:rPr>
          <w:rFonts w:ascii="Arial" w:eastAsia="Times New Roman" w:hAnsi="Arial" w:cs="Arial"/>
          <w:b/>
          <w:bCs/>
          <w:i/>
          <w:iCs/>
          <w:color w:val="2D2D2D"/>
          <w:spacing w:val="2"/>
          <w:sz w:val="21"/>
          <w:szCs w:val="21"/>
          <w:lang w:eastAsia="ru-RU"/>
        </w:rPr>
        <w:t>;</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2 панель многослойная из поликарбоната, без </w:t>
      </w:r>
      <w:proofErr w:type="gramStart"/>
      <w:r w:rsidRPr="00C810B8">
        <w:rPr>
          <w:rFonts w:ascii="Arial" w:eastAsia="Times New Roman" w:hAnsi="Arial" w:cs="Arial"/>
          <w:b/>
          <w:bCs/>
          <w:i/>
          <w:iCs/>
          <w:color w:val="2D2D2D"/>
          <w:spacing w:val="2"/>
          <w:sz w:val="21"/>
          <w:szCs w:val="21"/>
          <w:lang w:eastAsia="ru-RU"/>
        </w:rPr>
        <w:t>УФ-слоя</w:t>
      </w:r>
      <w:proofErr w:type="gramEnd"/>
      <w:r w:rsidRPr="00C810B8">
        <w:rPr>
          <w:rFonts w:ascii="Arial" w:eastAsia="Times New Roman" w:hAnsi="Arial" w:cs="Arial"/>
          <w:b/>
          <w:bCs/>
          <w:i/>
          <w:iCs/>
          <w:color w:val="2D2D2D"/>
          <w:spacing w:val="2"/>
          <w:sz w:val="21"/>
          <w:szCs w:val="21"/>
          <w:lang w:eastAsia="ru-RU"/>
        </w:rPr>
        <w:t xml:space="preserve">, толщиной 32 мм, трехслойная, крестообразной структуры, окрашенная (в массе или нанесением </w:t>
      </w:r>
      <w:proofErr w:type="spellStart"/>
      <w:r w:rsidRPr="00C810B8">
        <w:rPr>
          <w:rFonts w:ascii="Arial" w:eastAsia="Times New Roman" w:hAnsi="Arial" w:cs="Arial"/>
          <w:b/>
          <w:bCs/>
          <w:i/>
          <w:iCs/>
          <w:color w:val="2D2D2D"/>
          <w:spacing w:val="2"/>
          <w:sz w:val="21"/>
          <w:szCs w:val="21"/>
          <w:lang w:eastAsia="ru-RU"/>
        </w:rPr>
        <w:t>соэкструзионного</w:t>
      </w:r>
      <w:proofErr w:type="spellEnd"/>
      <w:r w:rsidRPr="00C810B8">
        <w:rPr>
          <w:rFonts w:ascii="Arial" w:eastAsia="Times New Roman" w:hAnsi="Arial" w:cs="Arial"/>
          <w:b/>
          <w:bCs/>
          <w:i/>
          <w:iCs/>
          <w:color w:val="2D2D2D"/>
          <w:spacing w:val="2"/>
          <w:sz w:val="21"/>
          <w:szCs w:val="21"/>
          <w:lang w:eastAsia="ru-RU"/>
        </w:rPr>
        <w:t xml:space="preserve"> слоя), зеленого цвета: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ПСП-32-КЗС-зеленая-ГОСТ </w:t>
      </w:r>
      <w:proofErr w:type="gramStart"/>
      <w:r w:rsidRPr="00C810B8">
        <w:rPr>
          <w:rFonts w:ascii="Arial" w:eastAsia="Times New Roman" w:hAnsi="Arial" w:cs="Arial"/>
          <w:b/>
          <w:bCs/>
          <w:i/>
          <w:iCs/>
          <w:color w:val="2D2D2D"/>
          <w:spacing w:val="2"/>
          <w:sz w:val="21"/>
          <w:szCs w:val="21"/>
          <w:lang w:eastAsia="ru-RU"/>
        </w:rPr>
        <w:t>Р</w:t>
      </w:r>
      <w:proofErr w:type="gramEnd"/>
      <w:r w:rsidRPr="00C810B8">
        <w:rPr>
          <w:rFonts w:ascii="Arial" w:eastAsia="Times New Roman" w:hAnsi="Arial" w:cs="Arial"/>
          <w:b/>
          <w:bCs/>
          <w:i/>
          <w:iCs/>
          <w:color w:val="2D2D2D"/>
          <w:spacing w:val="2"/>
          <w:sz w:val="21"/>
          <w:szCs w:val="21"/>
          <w:lang w:eastAsia="ru-RU"/>
        </w:rPr>
        <w:t>;</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3 панель многослойная из поликарбоната, с нанесением защитного </w:t>
      </w:r>
      <w:proofErr w:type="gramStart"/>
      <w:r w:rsidRPr="00C810B8">
        <w:rPr>
          <w:rFonts w:ascii="Arial" w:eastAsia="Times New Roman" w:hAnsi="Arial" w:cs="Arial"/>
          <w:b/>
          <w:bCs/>
          <w:i/>
          <w:iCs/>
          <w:color w:val="2D2D2D"/>
          <w:spacing w:val="2"/>
          <w:sz w:val="21"/>
          <w:szCs w:val="21"/>
          <w:lang w:eastAsia="ru-RU"/>
        </w:rPr>
        <w:t>УФ-слоя</w:t>
      </w:r>
      <w:proofErr w:type="gramEnd"/>
      <w:r w:rsidRPr="00C810B8">
        <w:rPr>
          <w:rFonts w:ascii="Arial" w:eastAsia="Times New Roman" w:hAnsi="Arial" w:cs="Arial"/>
          <w:b/>
          <w:bCs/>
          <w:i/>
          <w:iCs/>
          <w:color w:val="2D2D2D"/>
          <w:spacing w:val="2"/>
          <w:sz w:val="21"/>
          <w:szCs w:val="21"/>
          <w:lang w:eastAsia="ru-RU"/>
        </w:rPr>
        <w:t xml:space="preserve"> с 2 сторон, толщиной 25 мм, пятислойная, прямоугольной структуры, бесцветная: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i/>
          <w:iCs/>
          <w:color w:val="2D2D2D"/>
          <w:spacing w:val="2"/>
          <w:sz w:val="21"/>
          <w:szCs w:val="21"/>
          <w:lang w:eastAsia="ru-RU"/>
        </w:rPr>
        <w:t xml:space="preserve">ПСП-2УФ-25-П5С-бесцветная-ГОСТ </w:t>
      </w:r>
      <w:proofErr w:type="gramStart"/>
      <w:r w:rsidRPr="00C810B8">
        <w:rPr>
          <w:rFonts w:ascii="Arial" w:eastAsia="Times New Roman" w:hAnsi="Arial" w:cs="Arial"/>
          <w:b/>
          <w:bCs/>
          <w:i/>
          <w:iCs/>
          <w:color w:val="2D2D2D"/>
          <w:spacing w:val="2"/>
          <w:sz w:val="21"/>
          <w:szCs w:val="21"/>
          <w:lang w:eastAsia="ru-RU"/>
        </w:rPr>
        <w:t>Р</w:t>
      </w:r>
      <w:proofErr w:type="gramEnd"/>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5 Технические требования</w:t>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5.1 Допустимые отклонения панелей от номинальных размеров, а также требования к толщине защитного от УФО слоя и к поверхностной плотности приведены в таблице 1. По согласованию с потребителем допускается поставка панелей иной толщины.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1</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10"/>
        <w:gridCol w:w="669"/>
        <w:gridCol w:w="669"/>
        <w:gridCol w:w="669"/>
        <w:gridCol w:w="561"/>
        <w:gridCol w:w="669"/>
        <w:gridCol w:w="669"/>
        <w:gridCol w:w="669"/>
        <w:gridCol w:w="670"/>
      </w:tblGrid>
      <w:tr w:rsidR="00C810B8" w:rsidRPr="00C810B8" w:rsidTr="00C810B8">
        <w:trPr>
          <w:trHeight w:val="15"/>
        </w:trPr>
        <w:tc>
          <w:tcPr>
            <w:tcW w:w="554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55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показателя</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Значения показателя, </w:t>
            </w:r>
            <w:proofErr w:type="gramStart"/>
            <w:r w:rsidRPr="00C810B8">
              <w:rPr>
                <w:rFonts w:ascii="Times New Roman" w:eastAsia="Times New Roman" w:hAnsi="Times New Roman" w:cs="Times New Roman"/>
                <w:color w:val="2D2D2D"/>
                <w:sz w:val="21"/>
                <w:szCs w:val="21"/>
                <w:lang w:eastAsia="ru-RU"/>
              </w:rPr>
              <w:t>мм</w:t>
            </w:r>
            <w:proofErr w:type="gramEnd"/>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 Толщина панели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2 Допуск по толщине</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 Допуск по ширине, заявленной производителем</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 на 1 м</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 Допуск по длине, заявленной производителем</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 на 1 м</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 Разность длин диагоналей</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 мм на 1 м ширины, но не более 15,0 мм</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 Отклонение от плоскостности (</w:t>
            </w:r>
            <w:proofErr w:type="spellStart"/>
            <w:r w:rsidRPr="00C810B8">
              <w:rPr>
                <w:rFonts w:ascii="Times New Roman" w:eastAsia="Times New Roman" w:hAnsi="Times New Roman" w:cs="Times New Roman"/>
                <w:color w:val="2D2D2D"/>
                <w:sz w:val="21"/>
                <w:szCs w:val="21"/>
                <w:lang w:eastAsia="ru-RU"/>
              </w:rPr>
              <w:t>пропеллерность</w:t>
            </w:r>
            <w:proofErr w:type="spellEnd"/>
            <w:r w:rsidRPr="00C810B8">
              <w:rPr>
                <w:rFonts w:ascii="Times New Roman" w:eastAsia="Times New Roman" w:hAnsi="Times New Roman" w:cs="Times New Roman"/>
                <w:color w:val="2D2D2D"/>
                <w:sz w:val="21"/>
                <w:szCs w:val="21"/>
                <w:lang w:eastAsia="ru-RU"/>
              </w:rPr>
              <w:t>)</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 от ширины образца</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 Отклонение от прямолинейности боковых вертикальных граней в плоскости панели</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0,7% по длине панели, но не более 10 мм. Деформация ребер жесткости допускается на расстоянии, равном не более толщины панели от </w:t>
            </w:r>
            <w:proofErr w:type="spellStart"/>
            <w:r w:rsidRPr="00C810B8">
              <w:rPr>
                <w:rFonts w:ascii="Times New Roman" w:eastAsia="Times New Roman" w:hAnsi="Times New Roman" w:cs="Times New Roman"/>
                <w:color w:val="2D2D2D"/>
                <w:sz w:val="21"/>
                <w:szCs w:val="21"/>
                <w:lang w:eastAsia="ru-RU"/>
              </w:rPr>
              <w:t>завальцованного</w:t>
            </w:r>
            <w:proofErr w:type="spellEnd"/>
            <w:r w:rsidRPr="00C810B8">
              <w:rPr>
                <w:rFonts w:ascii="Times New Roman" w:eastAsia="Times New Roman" w:hAnsi="Times New Roman" w:cs="Times New Roman"/>
                <w:color w:val="2D2D2D"/>
                <w:sz w:val="21"/>
                <w:szCs w:val="21"/>
                <w:lang w:eastAsia="ru-RU"/>
              </w:rPr>
              <w:t xml:space="preserve"> края, расположенного вдоль ребер жесткости.</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8 Толщина </w:t>
            </w:r>
            <w:proofErr w:type="gramStart"/>
            <w:r w:rsidRPr="00C810B8">
              <w:rPr>
                <w:rFonts w:ascii="Times New Roman" w:eastAsia="Times New Roman" w:hAnsi="Times New Roman" w:cs="Times New Roman"/>
                <w:color w:val="2D2D2D"/>
                <w:sz w:val="21"/>
                <w:szCs w:val="21"/>
                <w:lang w:eastAsia="ru-RU"/>
              </w:rPr>
              <w:t>УФ-слоя</w:t>
            </w:r>
            <w:proofErr w:type="gramEnd"/>
            <w:r w:rsidRPr="00C810B8">
              <w:rPr>
                <w:rFonts w:ascii="Times New Roman" w:eastAsia="Times New Roman" w:hAnsi="Times New Roman" w:cs="Times New Roman"/>
                <w:color w:val="2D2D2D"/>
                <w:sz w:val="21"/>
                <w:szCs w:val="21"/>
                <w:lang w:eastAsia="ru-RU"/>
              </w:rPr>
              <w:t xml:space="preserve"> не менее, мкм</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r>
      <w:tr w:rsidR="00C810B8" w:rsidRPr="00C810B8" w:rsidTr="00C810B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9 Поверхностная плотность не менее, </w:t>
            </w:r>
            <w:proofErr w:type="gramStart"/>
            <w:r w:rsidRPr="00C810B8">
              <w:rPr>
                <w:rFonts w:ascii="Times New Roman" w:eastAsia="Times New Roman" w:hAnsi="Times New Roman" w:cs="Times New Roman"/>
                <w:color w:val="2D2D2D"/>
                <w:sz w:val="21"/>
                <w:szCs w:val="21"/>
                <w:lang w:eastAsia="ru-RU"/>
              </w:rPr>
              <w:t>кг</w:t>
            </w:r>
            <w:proofErr w:type="gramEnd"/>
            <w:r w:rsidRPr="00C810B8">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3" name="Прямоугольник 6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Ba/QxdMAwAAVgYAAA4AAAAAAAAAAAAAAAAALgIAAGRy&#10;cy9lMm9Eb2MueG1sUEsBAi0AFAAGAAgAAAAhABK7BZvcAAAAAwEAAA8AAAAAAAAAAAAAAAAApg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3,6</w:t>
            </w:r>
          </w:p>
        </w:tc>
      </w:tr>
    </w:tbl>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5.2 Внешний вид панелей должен соответствовать требованиям, приведенным в таблице 2.</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5.3 Технические характеристики панелей должны соответствовать требованиям, приведенным в таблице 3. Технические характеристики поликарбоната приведены в приложении Г.</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2</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12"/>
        <w:gridCol w:w="5343"/>
      </w:tblGrid>
      <w:tr w:rsidR="00C810B8" w:rsidRPr="00C810B8" w:rsidTr="00C810B8">
        <w:trPr>
          <w:trHeight w:val="15"/>
        </w:trPr>
        <w:tc>
          <w:tcPr>
            <w:tcW w:w="4805"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646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параметров внешнего вида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Нормативные требования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 Характер поверхности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Наружная поверхность панели с обеих сторон должна быть ровной, гладкой</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 Посторонние включения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Допускаются посторонние включения точечного характера не более 5 шт. на 1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2" name="Прямоугольник 6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nV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GAHp1UsDAABW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поверхности панели, общей площадью не более 2,5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1" name="Прямоугольник 6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dJ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S8VnSUsDAABWBgAADgAAAAAAAAAAAAAAAAAuAgAAZHJz&#10;L2Uyb0RvYy54bWxQSwECLQAUAAYACAAAACEAErsFm9wAAAADAQAADwAAAAAAAAAAAAAAAAClBQAA&#10;ZHJzL2Rvd25yZXYueG1sUEsFBgAAAAAEAAQA8wAAAK4GAAAAAA==&#10;" filled="f" stroked="f">
                      <o:lock v:ext="edit" aspectratio="t"/>
                      <w10:anchorlock/>
                    </v:rect>
                  </w:pict>
                </mc:Fallback>
              </mc:AlternateConten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 Полосы в продольном направлении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 Полосы в поперечном направлении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 Характер кромок</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Кромки, расположенные вдоль ребер жесткости, должны быть </w:t>
            </w:r>
            <w:proofErr w:type="spellStart"/>
            <w:r w:rsidRPr="00C810B8">
              <w:rPr>
                <w:rFonts w:ascii="Times New Roman" w:eastAsia="Times New Roman" w:hAnsi="Times New Roman" w:cs="Times New Roman"/>
                <w:color w:val="2D2D2D"/>
                <w:sz w:val="21"/>
                <w:szCs w:val="21"/>
                <w:lang w:eastAsia="ru-RU"/>
              </w:rPr>
              <w:t>завальцованы</w:t>
            </w:r>
            <w:proofErr w:type="spellEnd"/>
            <w:r w:rsidRPr="00C810B8">
              <w:rPr>
                <w:rFonts w:ascii="Times New Roman" w:eastAsia="Times New Roman" w:hAnsi="Times New Roman" w:cs="Times New Roman"/>
                <w:color w:val="2D2D2D"/>
                <w:sz w:val="21"/>
                <w:szCs w:val="21"/>
                <w:lang w:eastAsia="ru-RU"/>
              </w:rPr>
              <w:t>. Допускаются повреждения площадью не более 2х10 мм с каждой стороны панели общим количеством не более трех фрагментов на 6,0 м панели. Допускается утолщение кромок листа в пределах допуска на толщину</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 Складки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 Заломы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 Трещины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 Царапины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Допускаются малозаметные царапины</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10 Вмятины и неровности на поверхности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11 Сколы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 Расслаивание лицевых слоев</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13 Вздутия поверхности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допускаются</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14 Равномерность окрашивания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Окраска листа должна быть равномерной по всему объему листа. Не допускается </w:t>
            </w:r>
            <w:proofErr w:type="spellStart"/>
            <w:r w:rsidRPr="00C810B8">
              <w:rPr>
                <w:rFonts w:ascii="Times New Roman" w:eastAsia="Times New Roman" w:hAnsi="Times New Roman" w:cs="Times New Roman"/>
                <w:color w:val="2D2D2D"/>
                <w:sz w:val="21"/>
                <w:szCs w:val="21"/>
                <w:lang w:eastAsia="ru-RU"/>
              </w:rPr>
              <w:t>разнооттеночность</w:t>
            </w:r>
            <w:proofErr w:type="spellEnd"/>
            <w:r w:rsidRPr="00C810B8">
              <w:rPr>
                <w:rFonts w:ascii="Times New Roman" w:eastAsia="Times New Roman" w:hAnsi="Times New Roman" w:cs="Times New Roman"/>
                <w:color w:val="2D2D2D"/>
                <w:sz w:val="21"/>
                <w:szCs w:val="21"/>
                <w:lang w:eastAsia="ru-RU"/>
              </w:rPr>
              <w:t xml:space="preserve"> окрашивания, непрокрашенные участки. Разница в светопропускании участков окрашенных панелей не должна превышать 10%.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Отклонение значений цветовых координат панелей* одной партии не должно превышать следующих величин</w:t>
            </w:r>
            <w:proofErr w:type="gramStart"/>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66725" cy="161925"/>
                  <wp:effectExtent l="0" t="0" r="9525" b="9525"/>
                  <wp:docPr id="60" name="Рисунок 6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6712-2015 Панели многослойные из поликарбоната.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66725" cy="180975"/>
                  <wp:effectExtent l="0" t="0" r="9525" b="9525"/>
                  <wp:docPr id="59" name="Рисунок 5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6712-2015 Панели многослойные из поликарбоната.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47675" cy="180975"/>
                  <wp:effectExtent l="0" t="0" r="9525" b="9525"/>
                  <wp:docPr id="58" name="Рисунок 5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6712-2015 Панели многослойные из поликарбоната.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roofErr w:type="gramEnd"/>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15 Соответствие цвета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Цвет панелей должен соответствовать образцу-эталону, утвержденному в установленном порядке.</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Значение цветовых координат окрашенных панелей* устанавливают в договорах поставки или других документах, согласованных изготовителем и потребителем. Отклонение значений цветовых координат от установленных не должно превышать следующих величин</w:t>
            </w:r>
            <w:proofErr w:type="gramStart"/>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66725" cy="161925"/>
                  <wp:effectExtent l="0" t="0" r="9525" b="9525"/>
                  <wp:docPr id="57" name="Рисунок 5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6712-2015 Панели многослойные из поликарбоната.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66725" cy="180975"/>
                  <wp:effectExtent l="0" t="0" r="9525" b="9525"/>
                  <wp:docPr id="56" name="Рисунок 5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6712-2015 Панели многослойные из поликарбоната.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47675" cy="180975"/>
                  <wp:effectExtent l="0" t="0" r="9525" b="9525"/>
                  <wp:docPr id="55" name="Рисунок 5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6712-2015 Панели многослойные из поликарбоната.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r>
      <w:tr w:rsidR="00C810B8" w:rsidRPr="00C810B8" w:rsidTr="00C810B8">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gramEnd"/>
            <w:r w:rsidRPr="00C810B8">
              <w:rPr>
                <w:rFonts w:ascii="Times New Roman" w:eastAsia="Times New Roman" w:hAnsi="Times New Roman" w:cs="Times New Roman"/>
                <w:color w:val="2D2D2D"/>
                <w:sz w:val="21"/>
                <w:szCs w:val="21"/>
                <w:lang w:eastAsia="ru-RU"/>
              </w:rPr>
              <w:t>* Определяется при проведении квалификационных (при постановке на производство выпуска окрашенных панелей нового цвета) и сертификационных испытаний.</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3</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60"/>
        <w:gridCol w:w="1260"/>
        <w:gridCol w:w="929"/>
        <w:gridCol w:w="929"/>
        <w:gridCol w:w="819"/>
        <w:gridCol w:w="929"/>
        <w:gridCol w:w="929"/>
      </w:tblGrid>
      <w:tr w:rsidR="00C810B8" w:rsidRPr="00C810B8" w:rsidTr="00C810B8">
        <w:trPr>
          <w:trHeight w:val="15"/>
        </w:trPr>
        <w:tc>
          <w:tcPr>
            <w:tcW w:w="4620"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29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10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10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10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10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показателя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Ед. </w:t>
            </w:r>
            <w:proofErr w:type="spellStart"/>
            <w:r w:rsidRPr="00C810B8">
              <w:rPr>
                <w:rFonts w:ascii="Times New Roman" w:eastAsia="Times New Roman" w:hAnsi="Times New Roman" w:cs="Times New Roman"/>
                <w:color w:val="2D2D2D"/>
                <w:sz w:val="21"/>
                <w:szCs w:val="21"/>
                <w:lang w:eastAsia="ru-RU"/>
              </w:rPr>
              <w:t>изм</w:t>
            </w:r>
            <w:proofErr w:type="spellEnd"/>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Значение показателя при количестве слоев в поперечном сечении панели, попадающих в вертикальный разрез</w:t>
            </w:r>
          </w:p>
        </w:tc>
      </w:tr>
      <w:tr w:rsidR="00C810B8" w:rsidRPr="00C810B8" w:rsidTr="00C810B8">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 Коэффициент направленного пропускания света*,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w:t>
            </w:r>
          </w:p>
        </w:tc>
      </w:tr>
      <w:tr w:rsidR="00C810B8" w:rsidRPr="00C810B8" w:rsidTr="00C810B8">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2 Сопротивление теплопередаче** при толщине, </w:t>
            </w:r>
            <w:proofErr w:type="gramStart"/>
            <w:r w:rsidRPr="00C810B8">
              <w:rPr>
                <w:rFonts w:ascii="Times New Roman" w:eastAsia="Times New Roman" w:hAnsi="Times New Roman" w:cs="Times New Roman"/>
                <w:color w:val="2D2D2D"/>
                <w:sz w:val="21"/>
                <w:szCs w:val="21"/>
                <w:lang w:eastAsia="ru-RU"/>
              </w:rPr>
              <w:t>мм</w:t>
            </w:r>
            <w:proofErr w:type="gramEnd"/>
            <w:r w:rsidRPr="00C810B8">
              <w:rPr>
                <w:rFonts w:ascii="Times New Roman" w:eastAsia="Times New Roman" w:hAnsi="Times New Roman" w:cs="Times New Roman"/>
                <w:color w:val="2D2D2D"/>
                <w:sz w:val="21"/>
                <w:szCs w:val="21"/>
                <w:lang w:eastAsia="ru-RU"/>
              </w:rPr>
              <w:t>, не менее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4" name="Прямоугольник 5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HUBe8VMAwAAVgYAAA4AAAAAAAAAAAAAAAAALgIAAGRy&#10;cy9lMm9Eb2MueG1sUEsBAi0AFAAGAAgAAAAhABK7BZvcAAAAAwEAAA8AAAAAAAAAAAAAAAAApgUA&#10;AGRycy9kb3ducmV2LnhtbFBLBQYAAAAABAAEAPMAAACvBg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°С</w:t>
            </w:r>
            <w:proofErr w:type="gramEnd"/>
            <w:r w:rsidRPr="00C810B8">
              <w:rPr>
                <w:rFonts w:ascii="Times New Roman" w:eastAsia="Times New Roman" w:hAnsi="Times New Roman" w:cs="Times New Roman"/>
                <w:color w:val="2D2D2D"/>
                <w:sz w:val="21"/>
                <w:szCs w:val="21"/>
                <w:lang w:eastAsia="ru-RU"/>
              </w:rPr>
              <w:t>/Вт</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0,48</w:t>
            </w: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0,52</w:t>
            </w:r>
          </w:p>
        </w:tc>
      </w:tr>
      <w:tr w:rsidR="00C810B8" w:rsidRPr="00C810B8" w:rsidTr="00C810B8">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0,46</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0,56</w:t>
            </w:r>
          </w:p>
        </w:tc>
      </w:tr>
      <w:tr w:rsidR="00C810B8" w:rsidRPr="00C810B8" w:rsidTr="00C810B8">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3 Показатель изоляции воздушного шума** при толщине, </w:t>
            </w:r>
            <w:proofErr w:type="gramStart"/>
            <w:r w:rsidRPr="00C810B8">
              <w:rPr>
                <w:rFonts w:ascii="Times New Roman" w:eastAsia="Times New Roman" w:hAnsi="Times New Roman" w:cs="Times New Roman"/>
                <w:color w:val="2D2D2D"/>
                <w:sz w:val="21"/>
                <w:szCs w:val="21"/>
                <w:lang w:eastAsia="ru-RU"/>
              </w:rPr>
              <w:t>мм</w:t>
            </w:r>
            <w:proofErr w:type="gramEnd"/>
            <w:r w:rsidRPr="00C810B8">
              <w:rPr>
                <w:rFonts w:ascii="Times New Roman" w:eastAsia="Times New Roman" w:hAnsi="Times New Roman" w:cs="Times New Roman"/>
                <w:color w:val="2D2D2D"/>
                <w:sz w:val="21"/>
                <w:szCs w:val="21"/>
                <w:lang w:eastAsia="ru-RU"/>
              </w:rPr>
              <w:t>, не менее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дБ</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21</w:t>
            </w: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22</w:t>
            </w:r>
          </w:p>
        </w:tc>
      </w:tr>
      <w:tr w:rsidR="00C810B8" w:rsidRPr="00C810B8" w:rsidTr="00C810B8">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22</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 Предел прочности при растяжении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МПа</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45</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 Термостойкость при 120</w:t>
            </w:r>
            <w:proofErr w:type="gramStart"/>
            <w:r w:rsidRPr="00C810B8">
              <w:rPr>
                <w:rFonts w:ascii="Times New Roman" w:eastAsia="Times New Roman" w:hAnsi="Times New Roman" w:cs="Times New Roman"/>
                <w:color w:val="2D2D2D"/>
                <w:sz w:val="21"/>
                <w:szCs w:val="21"/>
                <w:lang w:eastAsia="ru-RU"/>
              </w:rPr>
              <w:t>°С</w:t>
            </w:r>
            <w:proofErr w:type="gramEnd"/>
            <w:r w:rsidRPr="00C810B8">
              <w:rPr>
                <w:rFonts w:ascii="Times New Roman" w:eastAsia="Times New Roman" w:hAnsi="Times New Roman" w:cs="Times New Roman"/>
                <w:color w:val="2D2D2D"/>
                <w:sz w:val="21"/>
                <w:szCs w:val="21"/>
                <w:lang w:eastAsia="ru-RU"/>
              </w:rPr>
              <w:t xml:space="preserve"> в течение 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 должно быть вздутий, трещин, расслоений</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 Изменение линейных размеров после теплового воздействия при 100</w:t>
            </w:r>
            <w:proofErr w:type="gramStart"/>
            <w:r w:rsidRPr="00C810B8">
              <w:rPr>
                <w:rFonts w:ascii="Times New Roman" w:eastAsia="Times New Roman" w:hAnsi="Times New Roman" w:cs="Times New Roman"/>
                <w:color w:val="2D2D2D"/>
                <w:sz w:val="21"/>
                <w:szCs w:val="21"/>
                <w:lang w:eastAsia="ru-RU"/>
              </w:rPr>
              <w:t>°С</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 Долговечность***,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Условных лет</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15</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 Адгезия защитной пленки к панели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Н/м</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53" name="Прямоугольник 5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6712-2015 Панели многослойные из поликарбонат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BNEbKUTgMAAFYGAAAOAAAAAAAAAAAAAAAAAC4CAABk&#10;cnMvZTJvRG9jLnhtbFBLAQItABQABgAIAAAAIQCNrvMz2wAAAAMBAAAPAAAAAAAAAAAAAAAAAKgF&#10;AABkcnMvZG93bnJldi54bWxQSwUGAAAAAAQABADzAAAAsAY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15 - 80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52" name="Прямоугольник 5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6712-2015 Панели многослойные из поликарбоната. Технические услов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BDrxhWTgMAAFYGAAAOAAAAAAAAAAAAAAAAAC4CAABk&#10;cnMvZTJvRG9jLnhtbFBLAQItABQABgAIAAAAIQCNrvMz2wAAAAMBAAAPAAAAAAAAAAAAAAAAAKgF&#10;AABkcnMvZG93bnJldi54bWxQSwUGAAAAAAQABADzAAAAsAYAAAAA&#10;" filled="f" stroked="f">
                      <o:lock v:ext="edit" aspectratio="t"/>
                      <w10:anchorlock/>
                    </v:rect>
                  </w:pict>
                </mc:Fallback>
              </mc:AlternateContent>
            </w:r>
          </w:p>
        </w:tc>
      </w:tr>
      <w:tr w:rsidR="00C810B8" w:rsidRPr="00C810B8" w:rsidTr="00C810B8">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 Показатели пожарной безопасности: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Определяются в соответствии с сертификатом по степени пожарной безопасности изделий</w:t>
            </w: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Группа горючести (Г)</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Группа воспламеняемости (В)</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Группа по дымообразующей способности (Д)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Группа по распространению пламени (РП)</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Группа токсичности при горении (Т)</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535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1127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Показатели приведены для бесцветных панелей.</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 Определяется при проведении квалификационных (при постановке на производство выпуска новых типов панелей) и сертификационных испытаний.</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 Показатель приведен для панелей с защитой от УФО.</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6 Требования безопасности и охраны окружающей среды</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6.1 Требования безопасности при производстве ПСП устанавливают на основании санитарно-гигиенических правил, правил по электробезопасности, правил противопожарной </w:t>
      </w:r>
      <w:r w:rsidRPr="00C810B8">
        <w:rPr>
          <w:rFonts w:ascii="Arial" w:eastAsia="Times New Roman" w:hAnsi="Arial" w:cs="Arial"/>
          <w:color w:val="2D2D2D"/>
          <w:spacing w:val="2"/>
          <w:sz w:val="21"/>
          <w:szCs w:val="21"/>
          <w:lang w:eastAsia="ru-RU"/>
        </w:rPr>
        <w:lastRenderedPageBreak/>
        <w:t>безопасности и в соответствии с используемым технологическим оборудованием и технологией производства.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6.2</w:t>
      </w:r>
      <w:proofErr w:type="gramStart"/>
      <w:r w:rsidRPr="00C810B8">
        <w:rPr>
          <w:rFonts w:ascii="Arial" w:eastAsia="Times New Roman" w:hAnsi="Arial" w:cs="Arial"/>
          <w:color w:val="2D2D2D"/>
          <w:spacing w:val="2"/>
          <w:sz w:val="21"/>
          <w:szCs w:val="21"/>
          <w:lang w:eastAsia="ru-RU"/>
        </w:rPr>
        <w:t xml:space="preserve"> В</w:t>
      </w:r>
      <w:proofErr w:type="gramEnd"/>
      <w:r w:rsidRPr="00C810B8">
        <w:rPr>
          <w:rFonts w:ascii="Arial" w:eastAsia="Times New Roman" w:hAnsi="Arial" w:cs="Arial"/>
          <w:color w:val="2D2D2D"/>
          <w:spacing w:val="2"/>
          <w:sz w:val="21"/>
          <w:szCs w:val="21"/>
          <w:lang w:eastAsia="ru-RU"/>
        </w:rPr>
        <w:t xml:space="preserve"> соответствии с гигиеническими нормативами </w:t>
      </w:r>
      <w:hyperlink r:id="rId65" w:history="1">
        <w:r w:rsidRPr="00C810B8">
          <w:rPr>
            <w:rFonts w:ascii="Arial" w:eastAsia="Times New Roman" w:hAnsi="Arial" w:cs="Arial"/>
            <w:color w:val="00466E"/>
            <w:spacing w:val="2"/>
            <w:sz w:val="21"/>
            <w:szCs w:val="21"/>
            <w:u w:val="single"/>
            <w:lang w:eastAsia="ru-RU"/>
          </w:rPr>
          <w:t>[1]</w:t>
        </w:r>
      </w:hyperlink>
      <w:r w:rsidRPr="00C810B8">
        <w:rPr>
          <w:rFonts w:ascii="Arial" w:eastAsia="Times New Roman" w:hAnsi="Arial" w:cs="Arial"/>
          <w:color w:val="2D2D2D"/>
          <w:spacing w:val="2"/>
          <w:sz w:val="21"/>
          <w:szCs w:val="21"/>
          <w:lang w:eastAsia="ru-RU"/>
        </w:rPr>
        <w:t> поликарбонат относится к 4-му классу опасности. При производстве панелей следует соблюдать требования </w:t>
      </w:r>
      <w:hyperlink r:id="rId66" w:history="1">
        <w:r w:rsidRPr="00C810B8">
          <w:rPr>
            <w:rFonts w:ascii="Arial" w:eastAsia="Times New Roman" w:hAnsi="Arial" w:cs="Arial"/>
            <w:color w:val="00466E"/>
            <w:spacing w:val="2"/>
            <w:sz w:val="21"/>
            <w:szCs w:val="21"/>
            <w:u w:val="single"/>
            <w:lang w:eastAsia="ru-RU"/>
          </w:rPr>
          <w:t>ГОСТ 12.3.030</w:t>
        </w:r>
      </w:hyperlink>
      <w:r w:rsidRPr="00C810B8">
        <w:rPr>
          <w:rFonts w:ascii="Arial" w:eastAsia="Times New Roman" w:hAnsi="Arial" w:cs="Arial"/>
          <w:color w:val="2D2D2D"/>
          <w:spacing w:val="2"/>
          <w:sz w:val="21"/>
          <w:szCs w:val="21"/>
          <w:lang w:eastAsia="ru-RU"/>
        </w:rPr>
        <w:t>, санитарных правил </w:t>
      </w:r>
      <w:hyperlink r:id="rId67" w:history="1">
        <w:r w:rsidRPr="00C810B8">
          <w:rPr>
            <w:rFonts w:ascii="Arial" w:eastAsia="Times New Roman" w:hAnsi="Arial" w:cs="Arial"/>
            <w:color w:val="00466E"/>
            <w:spacing w:val="2"/>
            <w:sz w:val="21"/>
            <w:szCs w:val="21"/>
            <w:u w:val="single"/>
            <w:lang w:eastAsia="ru-RU"/>
          </w:rPr>
          <w:t>[2]</w:t>
        </w:r>
      </w:hyperlink>
      <w:r w:rsidRPr="00C810B8">
        <w:rPr>
          <w:rFonts w:ascii="Arial" w:eastAsia="Times New Roman" w:hAnsi="Arial" w:cs="Arial"/>
          <w:color w:val="2D2D2D"/>
          <w:spacing w:val="2"/>
          <w:sz w:val="21"/>
          <w:szCs w:val="21"/>
          <w:lang w:eastAsia="ru-RU"/>
        </w:rPr>
        <w:t> и </w:t>
      </w:r>
      <w:hyperlink r:id="rId68" w:history="1">
        <w:r w:rsidRPr="00C810B8">
          <w:rPr>
            <w:rFonts w:ascii="Arial" w:eastAsia="Times New Roman" w:hAnsi="Arial" w:cs="Arial"/>
            <w:color w:val="00466E"/>
            <w:spacing w:val="2"/>
            <w:sz w:val="21"/>
            <w:szCs w:val="21"/>
            <w:u w:val="single"/>
            <w:lang w:eastAsia="ru-RU"/>
          </w:rPr>
          <w:t>[3]</w:t>
        </w:r>
      </w:hyperlink>
      <w:r w:rsidRPr="00C810B8">
        <w:rPr>
          <w:rFonts w:ascii="Arial" w:eastAsia="Times New Roman" w:hAnsi="Arial" w:cs="Arial"/>
          <w:color w:val="2D2D2D"/>
          <w:spacing w:val="2"/>
          <w:sz w:val="21"/>
          <w:szCs w:val="21"/>
          <w:lang w:eastAsia="ru-RU"/>
        </w:rPr>
        <w:t xml:space="preserve">, правил </w:t>
      </w:r>
      <w:proofErr w:type="spellStart"/>
      <w:r w:rsidRPr="00C810B8">
        <w:rPr>
          <w:rFonts w:ascii="Arial" w:eastAsia="Times New Roman" w:hAnsi="Arial" w:cs="Arial"/>
          <w:color w:val="2D2D2D"/>
          <w:spacing w:val="2"/>
          <w:sz w:val="21"/>
          <w:szCs w:val="21"/>
          <w:lang w:eastAsia="ru-RU"/>
        </w:rPr>
        <w:t>пожар</w:t>
      </w:r>
      <w:proofErr w:type="gramStart"/>
      <w:r w:rsidRPr="00C810B8">
        <w:rPr>
          <w:rFonts w:ascii="Arial" w:eastAsia="Times New Roman" w:hAnsi="Arial" w:cs="Arial"/>
          <w:color w:val="2D2D2D"/>
          <w:spacing w:val="2"/>
          <w:sz w:val="21"/>
          <w:szCs w:val="21"/>
          <w:lang w:eastAsia="ru-RU"/>
        </w:rPr>
        <w:t>о</w:t>
      </w:r>
      <w:proofErr w:type="spellEnd"/>
      <w:r w:rsidRPr="00C810B8">
        <w:rPr>
          <w:rFonts w:ascii="Arial" w:eastAsia="Times New Roman" w:hAnsi="Arial" w:cs="Arial"/>
          <w:color w:val="2D2D2D"/>
          <w:spacing w:val="2"/>
          <w:sz w:val="21"/>
          <w:szCs w:val="21"/>
          <w:lang w:eastAsia="ru-RU"/>
        </w:rPr>
        <w:t>-</w:t>
      </w:r>
      <w:proofErr w:type="gramEnd"/>
      <w:r w:rsidRPr="00C810B8">
        <w:rPr>
          <w:rFonts w:ascii="Arial" w:eastAsia="Times New Roman" w:hAnsi="Arial" w:cs="Arial"/>
          <w:color w:val="2D2D2D"/>
          <w:spacing w:val="2"/>
          <w:sz w:val="21"/>
          <w:szCs w:val="21"/>
          <w:lang w:eastAsia="ru-RU"/>
        </w:rPr>
        <w:t xml:space="preserve"> и взрывобезопасности по </w:t>
      </w:r>
      <w:hyperlink r:id="rId69" w:history="1">
        <w:r w:rsidRPr="00C810B8">
          <w:rPr>
            <w:rFonts w:ascii="Arial" w:eastAsia="Times New Roman" w:hAnsi="Arial" w:cs="Arial"/>
            <w:color w:val="00466E"/>
            <w:spacing w:val="2"/>
            <w:sz w:val="21"/>
            <w:szCs w:val="21"/>
            <w:u w:val="single"/>
            <w:lang w:eastAsia="ru-RU"/>
          </w:rPr>
          <w:t>ГОСТ 12.1.004</w:t>
        </w:r>
      </w:hyperlink>
      <w:r w:rsidRPr="00C810B8">
        <w:rPr>
          <w:rFonts w:ascii="Arial" w:eastAsia="Times New Roman" w:hAnsi="Arial" w:cs="Arial"/>
          <w:color w:val="2D2D2D"/>
          <w:spacing w:val="2"/>
          <w:sz w:val="21"/>
          <w:szCs w:val="21"/>
          <w:lang w:eastAsia="ru-RU"/>
        </w:rPr>
        <w:t>, </w:t>
      </w:r>
      <w:hyperlink r:id="rId70" w:history="1">
        <w:r w:rsidRPr="00C810B8">
          <w:rPr>
            <w:rFonts w:ascii="Arial" w:eastAsia="Times New Roman" w:hAnsi="Arial" w:cs="Arial"/>
            <w:color w:val="00466E"/>
            <w:spacing w:val="2"/>
            <w:sz w:val="21"/>
            <w:szCs w:val="21"/>
            <w:u w:val="single"/>
            <w:lang w:eastAsia="ru-RU"/>
          </w:rPr>
          <w:t>ГОСТ 12.1.010</w:t>
        </w:r>
      </w:hyperlink>
      <w:r w:rsidRPr="00C810B8">
        <w:rPr>
          <w:rFonts w:ascii="Arial" w:eastAsia="Times New Roman" w:hAnsi="Arial" w:cs="Arial"/>
          <w:color w:val="2D2D2D"/>
          <w:spacing w:val="2"/>
          <w:sz w:val="21"/>
          <w:szCs w:val="21"/>
          <w:lang w:eastAsia="ru-RU"/>
        </w:rPr>
        <w:t>, </w:t>
      </w:r>
      <w:hyperlink r:id="rId71" w:history="1">
        <w:r w:rsidRPr="00C810B8">
          <w:rPr>
            <w:rFonts w:ascii="Arial" w:eastAsia="Times New Roman" w:hAnsi="Arial" w:cs="Arial"/>
            <w:color w:val="00466E"/>
            <w:spacing w:val="2"/>
            <w:sz w:val="21"/>
            <w:szCs w:val="21"/>
            <w:u w:val="single"/>
            <w:lang w:eastAsia="ru-RU"/>
          </w:rPr>
          <w:t>ГОСТ 12.1.044</w:t>
        </w:r>
      </w:hyperlink>
      <w:r w:rsidRPr="00C810B8">
        <w:rPr>
          <w:rFonts w:ascii="Arial" w:eastAsia="Times New Roman" w:hAnsi="Arial" w:cs="Arial"/>
          <w:color w:val="2D2D2D"/>
          <w:spacing w:val="2"/>
          <w:sz w:val="21"/>
          <w:szCs w:val="21"/>
          <w:lang w:eastAsia="ru-RU"/>
        </w:rPr>
        <w:t> и норм пожарной безопасности по </w:t>
      </w:r>
      <w:hyperlink r:id="rId72" w:history="1">
        <w:r w:rsidRPr="00C810B8">
          <w:rPr>
            <w:rFonts w:ascii="Arial" w:eastAsia="Times New Roman" w:hAnsi="Arial" w:cs="Arial"/>
            <w:color w:val="00466E"/>
            <w:spacing w:val="2"/>
            <w:sz w:val="21"/>
            <w:szCs w:val="21"/>
            <w:u w:val="single"/>
            <w:lang w:eastAsia="ru-RU"/>
          </w:rPr>
          <w:t>СП 12.13130</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Оборудование для переработки поликарбоната должно соответствовать требованиям </w:t>
      </w:r>
      <w:hyperlink r:id="rId73" w:history="1">
        <w:r w:rsidRPr="00C810B8">
          <w:rPr>
            <w:rFonts w:ascii="Arial" w:eastAsia="Times New Roman" w:hAnsi="Arial" w:cs="Arial"/>
            <w:color w:val="00466E"/>
            <w:spacing w:val="2"/>
            <w:sz w:val="21"/>
            <w:szCs w:val="21"/>
            <w:u w:val="single"/>
            <w:lang w:eastAsia="ru-RU"/>
          </w:rPr>
          <w:t>ГОСТ 12.2.003</w:t>
        </w:r>
      </w:hyperlink>
      <w:r w:rsidRPr="00C810B8">
        <w:rPr>
          <w:rFonts w:ascii="Arial" w:eastAsia="Times New Roman" w:hAnsi="Arial" w:cs="Arial"/>
          <w:color w:val="2D2D2D"/>
          <w:spacing w:val="2"/>
          <w:sz w:val="21"/>
          <w:szCs w:val="21"/>
          <w:lang w:eastAsia="ru-RU"/>
        </w:rPr>
        <w:t> и </w:t>
      </w:r>
      <w:hyperlink r:id="rId74" w:history="1">
        <w:r w:rsidRPr="00C810B8">
          <w:rPr>
            <w:rFonts w:ascii="Arial" w:eastAsia="Times New Roman" w:hAnsi="Arial" w:cs="Arial"/>
            <w:color w:val="00466E"/>
            <w:spacing w:val="2"/>
            <w:sz w:val="21"/>
            <w:szCs w:val="21"/>
            <w:u w:val="single"/>
            <w:lang w:eastAsia="ru-RU"/>
          </w:rPr>
          <w:t>ГОСТ 12.2.049</w:t>
        </w:r>
      </w:hyperlink>
      <w:r w:rsidRPr="00C810B8">
        <w:rPr>
          <w:rFonts w:ascii="Arial" w:eastAsia="Times New Roman" w:hAnsi="Arial" w:cs="Arial"/>
          <w:color w:val="2D2D2D"/>
          <w:spacing w:val="2"/>
          <w:sz w:val="21"/>
          <w:szCs w:val="21"/>
          <w:lang w:eastAsia="ru-RU"/>
        </w:rPr>
        <w:t>, оградительные устройства и предохранительные приспособления - </w:t>
      </w:r>
      <w:hyperlink r:id="rId75" w:history="1">
        <w:r w:rsidRPr="00C810B8">
          <w:rPr>
            <w:rFonts w:ascii="Arial" w:eastAsia="Times New Roman" w:hAnsi="Arial" w:cs="Arial"/>
            <w:color w:val="00466E"/>
            <w:spacing w:val="2"/>
            <w:sz w:val="21"/>
            <w:szCs w:val="21"/>
            <w:u w:val="single"/>
            <w:lang w:eastAsia="ru-RU"/>
          </w:rPr>
          <w:t>ГОСТ 12.2.062</w:t>
        </w:r>
      </w:hyperlink>
      <w:r w:rsidRPr="00C810B8">
        <w:rPr>
          <w:rFonts w:ascii="Arial" w:eastAsia="Times New Roman" w:hAnsi="Arial" w:cs="Arial"/>
          <w:color w:val="2D2D2D"/>
          <w:spacing w:val="2"/>
          <w:sz w:val="21"/>
          <w:szCs w:val="21"/>
          <w:lang w:eastAsia="ru-RU"/>
        </w:rPr>
        <w:t>, средства защиты от статического электричества - </w:t>
      </w:r>
      <w:hyperlink r:id="rId76" w:history="1">
        <w:r w:rsidRPr="00C810B8">
          <w:rPr>
            <w:rFonts w:ascii="Arial" w:eastAsia="Times New Roman" w:hAnsi="Arial" w:cs="Arial"/>
            <w:color w:val="00466E"/>
            <w:spacing w:val="2"/>
            <w:sz w:val="21"/>
            <w:szCs w:val="21"/>
            <w:u w:val="single"/>
            <w:lang w:eastAsia="ru-RU"/>
          </w:rPr>
          <w:t>ГОСТ 12.1.018</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6.3</w:t>
      </w:r>
      <w:proofErr w:type="gramStart"/>
      <w:r w:rsidRPr="00C810B8">
        <w:rPr>
          <w:rFonts w:ascii="Arial" w:eastAsia="Times New Roman" w:hAnsi="Arial" w:cs="Arial"/>
          <w:color w:val="2D2D2D"/>
          <w:spacing w:val="2"/>
          <w:sz w:val="21"/>
          <w:szCs w:val="21"/>
          <w:lang w:eastAsia="ru-RU"/>
        </w:rPr>
        <w:t xml:space="preserve"> В</w:t>
      </w:r>
      <w:proofErr w:type="gramEnd"/>
      <w:r w:rsidRPr="00C810B8">
        <w:rPr>
          <w:rFonts w:ascii="Arial" w:eastAsia="Times New Roman" w:hAnsi="Arial" w:cs="Arial"/>
          <w:color w:val="2D2D2D"/>
          <w:spacing w:val="2"/>
          <w:sz w:val="21"/>
          <w:szCs w:val="21"/>
          <w:lang w:eastAsia="ru-RU"/>
        </w:rPr>
        <w:t xml:space="preserve"> процессе производства панелей не должно происходить разложение поликарбоната и выделение вредных веществ.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В аварийных случаях и при нарушении режимов переработки возможны частичная деструкция поликарбоната и выделение в воздух рабочей зоны производственных помещений продуктов его деструкции. В процессе производства панелей при вскрытии тары с сырьем допускается образование мелкой пыли и при нагревании выше 330</w:t>
      </w:r>
      <w:proofErr w:type="gramStart"/>
      <w:r w:rsidRPr="00C810B8">
        <w:rPr>
          <w:rFonts w:ascii="Arial" w:eastAsia="Times New Roman" w:hAnsi="Arial" w:cs="Arial"/>
          <w:color w:val="2D2D2D"/>
          <w:spacing w:val="2"/>
          <w:sz w:val="21"/>
          <w:szCs w:val="21"/>
          <w:lang w:eastAsia="ru-RU"/>
        </w:rPr>
        <w:t>°С</w:t>
      </w:r>
      <w:proofErr w:type="gramEnd"/>
      <w:r w:rsidRPr="00C810B8">
        <w:rPr>
          <w:rFonts w:ascii="Arial" w:eastAsia="Times New Roman" w:hAnsi="Arial" w:cs="Arial"/>
          <w:color w:val="2D2D2D"/>
          <w:spacing w:val="2"/>
          <w:sz w:val="21"/>
          <w:szCs w:val="21"/>
          <w:lang w:eastAsia="ru-RU"/>
        </w:rPr>
        <w:t xml:space="preserve"> выделение в воздух рабочей зоны летучих продуктов разложения и окисления.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6.4 Предельно допустимая концентрация (ПДК) в воздухе рабочей зоны производственных помещений и в атмосферном воздухе населенных мест в соответствии с гигиеническими нормативами </w:t>
      </w:r>
      <w:hyperlink r:id="rId77" w:history="1">
        <w:r w:rsidRPr="00C810B8">
          <w:rPr>
            <w:rFonts w:ascii="Arial" w:eastAsia="Times New Roman" w:hAnsi="Arial" w:cs="Arial"/>
            <w:color w:val="00466E"/>
            <w:spacing w:val="2"/>
            <w:sz w:val="21"/>
            <w:szCs w:val="21"/>
            <w:u w:val="single"/>
            <w:lang w:eastAsia="ru-RU"/>
          </w:rPr>
          <w:t>[1</w:t>
        </w:r>
      </w:hyperlink>
      <w:r w:rsidRPr="00C810B8">
        <w:rPr>
          <w:rFonts w:ascii="Arial" w:eastAsia="Times New Roman" w:hAnsi="Arial" w:cs="Arial"/>
          <w:color w:val="2D2D2D"/>
          <w:spacing w:val="2"/>
          <w:sz w:val="21"/>
          <w:szCs w:val="21"/>
          <w:lang w:eastAsia="ru-RU"/>
        </w:rPr>
        <w:t>, </w:t>
      </w:r>
      <w:hyperlink r:id="rId78" w:history="1">
        <w:r w:rsidRPr="00C810B8">
          <w:rPr>
            <w:rFonts w:ascii="Arial" w:eastAsia="Times New Roman" w:hAnsi="Arial" w:cs="Arial"/>
            <w:color w:val="00466E"/>
            <w:spacing w:val="2"/>
            <w:sz w:val="21"/>
            <w:szCs w:val="21"/>
            <w:u w:val="single"/>
            <w:lang w:eastAsia="ru-RU"/>
          </w:rPr>
          <w:t>4</w:t>
        </w:r>
      </w:hyperlink>
      <w:r w:rsidRPr="00C810B8">
        <w:rPr>
          <w:rFonts w:ascii="Arial" w:eastAsia="Times New Roman" w:hAnsi="Arial" w:cs="Arial"/>
          <w:color w:val="2D2D2D"/>
          <w:spacing w:val="2"/>
          <w:sz w:val="21"/>
          <w:szCs w:val="21"/>
          <w:lang w:eastAsia="ru-RU"/>
        </w:rPr>
        <w:t>, </w:t>
      </w:r>
      <w:hyperlink r:id="rId79" w:history="1">
        <w:r w:rsidRPr="00C810B8">
          <w:rPr>
            <w:rFonts w:ascii="Arial" w:eastAsia="Times New Roman" w:hAnsi="Arial" w:cs="Arial"/>
            <w:color w:val="00466E"/>
            <w:spacing w:val="2"/>
            <w:sz w:val="21"/>
            <w:szCs w:val="21"/>
            <w:u w:val="single"/>
            <w:lang w:eastAsia="ru-RU"/>
          </w:rPr>
          <w:t>5]</w:t>
        </w:r>
      </w:hyperlink>
      <w:r w:rsidRPr="00C810B8">
        <w:rPr>
          <w:rFonts w:ascii="Arial" w:eastAsia="Times New Roman" w:hAnsi="Arial" w:cs="Arial"/>
          <w:color w:val="2D2D2D"/>
          <w:spacing w:val="2"/>
          <w:sz w:val="21"/>
          <w:szCs w:val="21"/>
          <w:lang w:eastAsia="ru-RU"/>
        </w:rPr>
        <w:t> и классом опасности аэрозоля поликарбоната, а также продуктов его деструкции приведены в таблице 4.</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6.5 Параметры микроклимата при производстве и переработке поликарбоната принимают по </w:t>
      </w:r>
      <w:hyperlink r:id="rId80" w:history="1">
        <w:r w:rsidRPr="00C810B8">
          <w:rPr>
            <w:rFonts w:ascii="Arial" w:eastAsia="Times New Roman" w:hAnsi="Arial" w:cs="Arial"/>
            <w:color w:val="00466E"/>
            <w:spacing w:val="2"/>
            <w:sz w:val="21"/>
            <w:szCs w:val="21"/>
            <w:u w:val="single"/>
            <w:lang w:eastAsia="ru-RU"/>
          </w:rPr>
          <w:t>ГОСТ 12.1.005</w:t>
        </w:r>
      </w:hyperlink>
      <w:r w:rsidRPr="00C810B8">
        <w:rPr>
          <w:rFonts w:ascii="Arial" w:eastAsia="Times New Roman" w:hAnsi="Arial" w:cs="Arial"/>
          <w:color w:val="2D2D2D"/>
          <w:spacing w:val="2"/>
          <w:sz w:val="21"/>
          <w:szCs w:val="21"/>
          <w:lang w:eastAsia="ru-RU"/>
        </w:rPr>
        <w:t> и по санитарным правилам и нормам </w:t>
      </w:r>
      <w:hyperlink r:id="rId81" w:history="1">
        <w:r w:rsidRPr="00C810B8">
          <w:rPr>
            <w:rFonts w:ascii="Arial" w:eastAsia="Times New Roman" w:hAnsi="Arial" w:cs="Arial"/>
            <w:color w:val="00466E"/>
            <w:spacing w:val="2"/>
            <w:sz w:val="21"/>
            <w:szCs w:val="21"/>
            <w:u w:val="single"/>
            <w:lang w:eastAsia="ru-RU"/>
          </w:rPr>
          <w:t>[6</w:t>
        </w:r>
      </w:hyperlink>
      <w:r w:rsidRPr="00C810B8">
        <w:rPr>
          <w:rFonts w:ascii="Arial" w:eastAsia="Times New Roman" w:hAnsi="Arial" w:cs="Arial"/>
          <w:color w:val="2D2D2D"/>
          <w:spacing w:val="2"/>
          <w:sz w:val="21"/>
          <w:szCs w:val="21"/>
          <w:lang w:eastAsia="ru-RU"/>
        </w:rPr>
        <w:t>, </w:t>
      </w:r>
      <w:hyperlink r:id="rId82" w:history="1">
        <w:r w:rsidRPr="00C810B8">
          <w:rPr>
            <w:rFonts w:ascii="Arial" w:eastAsia="Times New Roman" w:hAnsi="Arial" w:cs="Arial"/>
            <w:color w:val="00466E"/>
            <w:spacing w:val="2"/>
            <w:sz w:val="21"/>
            <w:szCs w:val="21"/>
            <w:u w:val="single"/>
            <w:lang w:eastAsia="ru-RU"/>
          </w:rPr>
          <w:t>7]</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6.6 </w:t>
      </w:r>
      <w:proofErr w:type="gramStart"/>
      <w:r w:rsidRPr="00C810B8">
        <w:rPr>
          <w:rFonts w:ascii="Arial" w:eastAsia="Times New Roman" w:hAnsi="Arial" w:cs="Arial"/>
          <w:color w:val="2D2D2D"/>
          <w:spacing w:val="2"/>
          <w:sz w:val="21"/>
          <w:szCs w:val="21"/>
          <w:lang w:eastAsia="ru-RU"/>
        </w:rPr>
        <w:t>Контроль за</w:t>
      </w:r>
      <w:proofErr w:type="gramEnd"/>
      <w:r w:rsidRPr="00C810B8">
        <w:rPr>
          <w:rFonts w:ascii="Arial" w:eastAsia="Times New Roman" w:hAnsi="Arial" w:cs="Arial"/>
          <w:color w:val="2D2D2D"/>
          <w:spacing w:val="2"/>
          <w:sz w:val="21"/>
          <w:szCs w:val="21"/>
          <w:lang w:eastAsia="ru-RU"/>
        </w:rPr>
        <w:t xml:space="preserve"> санитарными параметрами производственной и окружающей среды осуществляют в соответствии с санитарными правилами </w:t>
      </w:r>
      <w:hyperlink r:id="rId83" w:history="1">
        <w:r w:rsidRPr="00C810B8">
          <w:rPr>
            <w:rFonts w:ascii="Arial" w:eastAsia="Times New Roman" w:hAnsi="Arial" w:cs="Arial"/>
            <w:color w:val="00466E"/>
            <w:spacing w:val="2"/>
            <w:sz w:val="21"/>
            <w:szCs w:val="21"/>
            <w:u w:val="single"/>
            <w:lang w:eastAsia="ru-RU"/>
          </w:rPr>
          <w:t>[8]</w:t>
        </w:r>
      </w:hyperlink>
      <w:r w:rsidRPr="00C810B8">
        <w:rPr>
          <w:rFonts w:ascii="Arial" w:eastAsia="Times New Roman" w:hAnsi="Arial" w:cs="Arial"/>
          <w:color w:val="2D2D2D"/>
          <w:spacing w:val="2"/>
          <w:sz w:val="21"/>
          <w:szCs w:val="21"/>
          <w:lang w:eastAsia="ru-RU"/>
        </w:rPr>
        <w:t xml:space="preserve"> по договору предприятия-изготовителя с аккредитованной лабораторией. Планы-графики и программа контроля должны быть согласованы с </w:t>
      </w:r>
      <w:proofErr w:type="spellStart"/>
      <w:r w:rsidRPr="00C810B8">
        <w:rPr>
          <w:rFonts w:ascii="Arial" w:eastAsia="Times New Roman" w:hAnsi="Arial" w:cs="Arial"/>
          <w:color w:val="2D2D2D"/>
          <w:spacing w:val="2"/>
          <w:sz w:val="21"/>
          <w:szCs w:val="21"/>
          <w:lang w:eastAsia="ru-RU"/>
        </w:rPr>
        <w:t>Роспотребнадзором</w:t>
      </w:r>
      <w:proofErr w:type="spellEnd"/>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4</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29"/>
        <w:gridCol w:w="1423"/>
        <w:gridCol w:w="1669"/>
        <w:gridCol w:w="1344"/>
        <w:gridCol w:w="3090"/>
      </w:tblGrid>
      <w:tr w:rsidR="00C810B8" w:rsidRPr="00C810B8" w:rsidTr="00C810B8">
        <w:trPr>
          <w:trHeight w:val="15"/>
        </w:trPr>
        <w:tc>
          <w:tcPr>
            <w:tcW w:w="203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84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84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47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4066"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вредного вещества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Предельно допустимая концентрация, ПДК мг/м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1" name="Прямоугольник 5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MFLmbtMAwAAVgYAAA4AAAAAAAAAAAAAAAAALgIAAGRy&#10;cy9lMm9Eb2MueG1sUEsBAi0AFAAGAAgAAAAhABK7BZvcAAAAAwEAAA8AAAAAAAAAAAAAAAAApgUA&#10;AGRycy9kb3ducmV2LnhtbFBLBQYAAAAABAAEAPMAAACvBgAAAAA=&#10;" filled="f" stroked="f">
                      <o:lock v:ext="edit" aspectratio="t"/>
                      <w10:anchorlock/>
                    </v:rect>
                  </w:pict>
                </mc:Fallback>
              </mc:AlternateConten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Класс опасности</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Действие на организм</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 воздухе рабочей зоны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 атмосферном воздухе</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Аэрозоль (пыль) поликарбоната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Раздражающе действует на слизистые оболочки </w:t>
            </w:r>
            <w:r w:rsidRPr="00C810B8">
              <w:rPr>
                <w:rFonts w:ascii="Times New Roman" w:eastAsia="Times New Roman" w:hAnsi="Times New Roman" w:cs="Times New Roman"/>
                <w:color w:val="2D2D2D"/>
                <w:sz w:val="21"/>
                <w:szCs w:val="21"/>
                <w:lang w:eastAsia="ru-RU"/>
              </w:rPr>
              <w:lastRenderedPageBreak/>
              <w:t>дыхательных путей</w:t>
            </w:r>
          </w:p>
        </w:tc>
      </w:tr>
      <w:tr w:rsidR="00C810B8" w:rsidRPr="00C810B8" w:rsidTr="00C810B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Формальдегид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0,035/0,003*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Раздражает дыхательные пути, слизистые оболочки глаз и кожу, оказывает действие на центральную нервную систему, обладает аллергенным и мутагенным действием</w:t>
            </w:r>
          </w:p>
        </w:tc>
      </w:tr>
      <w:tr w:rsidR="00C810B8" w:rsidRPr="00C810B8" w:rsidTr="00C810B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Фенол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0,01/0,003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Вызывает раздражение дыхательных путей, кожи, слизистой оболочки глаз</w:t>
            </w:r>
          </w:p>
        </w:tc>
      </w:tr>
      <w:tr w:rsidR="00C810B8" w:rsidRPr="00C810B8" w:rsidTr="00C810B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Окись углерода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Вещество остронаправленного действия, действует на центральную нервную систему, вызывает головные боли, головокружение, образует карбоксигемоглобин</w:t>
            </w:r>
          </w:p>
        </w:tc>
      </w:tr>
      <w:tr w:rsidR="00C810B8" w:rsidRPr="00C810B8" w:rsidTr="00C810B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Ацетальдегид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Вызывает раздражение слизистых оболочек и дыхательных путей</w:t>
            </w:r>
          </w:p>
        </w:tc>
      </w:tr>
      <w:tr w:rsidR="00C810B8" w:rsidRPr="00C810B8" w:rsidTr="00C810B8">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 В числителе </w:t>
            </w:r>
            <w:proofErr w:type="gramStart"/>
            <w:r w:rsidRPr="00C810B8">
              <w:rPr>
                <w:rFonts w:ascii="Times New Roman" w:eastAsia="Times New Roman" w:hAnsi="Times New Roman" w:cs="Times New Roman"/>
                <w:color w:val="2D2D2D"/>
                <w:sz w:val="21"/>
                <w:szCs w:val="21"/>
                <w:lang w:eastAsia="ru-RU"/>
              </w:rPr>
              <w:t>указана</w:t>
            </w:r>
            <w:proofErr w:type="gramEnd"/>
            <w:r w:rsidRPr="00C810B8">
              <w:rPr>
                <w:rFonts w:ascii="Times New Roman" w:eastAsia="Times New Roman" w:hAnsi="Times New Roman" w:cs="Times New Roman"/>
                <w:color w:val="2D2D2D"/>
                <w:sz w:val="21"/>
                <w:szCs w:val="21"/>
                <w:lang w:eastAsia="ru-RU"/>
              </w:rPr>
              <w:t xml:space="preserve"> максимальная разовая, а в знаменателе - среднесменная ПДК.</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6.7 Рабочие места должны быть обеспечены спецодеждой, отвечающей требованиям </w:t>
      </w:r>
      <w:hyperlink r:id="rId84" w:history="1">
        <w:r w:rsidRPr="00C810B8">
          <w:rPr>
            <w:rFonts w:ascii="Arial" w:eastAsia="Times New Roman" w:hAnsi="Arial" w:cs="Arial"/>
            <w:color w:val="00466E"/>
            <w:spacing w:val="2"/>
            <w:sz w:val="21"/>
            <w:szCs w:val="21"/>
            <w:u w:val="single"/>
            <w:lang w:eastAsia="ru-RU"/>
          </w:rPr>
          <w:t>ГОСТ 12.4.011</w:t>
        </w:r>
      </w:hyperlink>
      <w:r w:rsidRPr="00C810B8">
        <w:rPr>
          <w:rFonts w:ascii="Arial" w:eastAsia="Times New Roman" w:hAnsi="Arial" w:cs="Arial"/>
          <w:color w:val="2D2D2D"/>
          <w:spacing w:val="2"/>
          <w:sz w:val="21"/>
          <w:szCs w:val="21"/>
          <w:lang w:eastAsia="ru-RU"/>
        </w:rPr>
        <w:t> и </w:t>
      </w:r>
      <w:hyperlink r:id="rId85" w:history="1">
        <w:r w:rsidRPr="00C810B8">
          <w:rPr>
            <w:rFonts w:ascii="Arial" w:eastAsia="Times New Roman" w:hAnsi="Arial" w:cs="Arial"/>
            <w:color w:val="00466E"/>
            <w:spacing w:val="2"/>
            <w:sz w:val="21"/>
            <w:szCs w:val="21"/>
            <w:u w:val="single"/>
            <w:lang w:eastAsia="ru-RU"/>
          </w:rPr>
          <w:t>ГОСТ 12.4.103</w:t>
        </w:r>
      </w:hyperlink>
      <w:r w:rsidRPr="00C810B8">
        <w:rPr>
          <w:rFonts w:ascii="Arial" w:eastAsia="Times New Roman" w:hAnsi="Arial" w:cs="Arial"/>
          <w:color w:val="2D2D2D"/>
          <w:spacing w:val="2"/>
          <w:sz w:val="21"/>
          <w:szCs w:val="21"/>
          <w:lang w:eastAsia="ru-RU"/>
        </w:rPr>
        <w:t>, респираторами по </w:t>
      </w:r>
      <w:hyperlink r:id="rId86" w:history="1">
        <w:r w:rsidRPr="00C810B8">
          <w:rPr>
            <w:rFonts w:ascii="Arial" w:eastAsia="Times New Roman" w:hAnsi="Arial" w:cs="Arial"/>
            <w:color w:val="00466E"/>
            <w:spacing w:val="2"/>
            <w:sz w:val="21"/>
            <w:szCs w:val="21"/>
            <w:u w:val="single"/>
            <w:lang w:eastAsia="ru-RU"/>
          </w:rPr>
          <w:t>ГОСТ 12.4.028</w:t>
        </w:r>
      </w:hyperlink>
      <w:r w:rsidRPr="00C810B8">
        <w:rPr>
          <w:rFonts w:ascii="Arial" w:eastAsia="Times New Roman" w:hAnsi="Arial" w:cs="Arial"/>
          <w:color w:val="2D2D2D"/>
          <w:spacing w:val="2"/>
          <w:sz w:val="21"/>
          <w:szCs w:val="21"/>
          <w:lang w:eastAsia="ru-RU"/>
        </w:rPr>
        <w:t>, а также противогазами марки</w:t>
      </w:r>
      <w:proofErr w:type="gramStart"/>
      <w:r w:rsidRPr="00C810B8">
        <w:rPr>
          <w:rFonts w:ascii="Arial" w:eastAsia="Times New Roman" w:hAnsi="Arial" w:cs="Arial"/>
          <w:color w:val="2D2D2D"/>
          <w:spacing w:val="2"/>
          <w:sz w:val="21"/>
          <w:szCs w:val="21"/>
          <w:lang w:eastAsia="ru-RU"/>
        </w:rPr>
        <w:t xml:space="preserve"> А</w:t>
      </w:r>
      <w:proofErr w:type="gramEnd"/>
      <w:r w:rsidRPr="00C810B8">
        <w:rPr>
          <w:rFonts w:ascii="Arial" w:eastAsia="Times New Roman" w:hAnsi="Arial" w:cs="Arial"/>
          <w:color w:val="2D2D2D"/>
          <w:spacing w:val="2"/>
          <w:sz w:val="21"/>
          <w:szCs w:val="21"/>
          <w:lang w:eastAsia="ru-RU"/>
        </w:rPr>
        <w:t xml:space="preserve">, БКФ или М по ГОСТ 12.4.121 для использования в аварийных ситуациях. Допускается применять индивидуальные средства защиты, в </w:t>
      </w:r>
      <w:proofErr w:type="spellStart"/>
      <w:r w:rsidRPr="00C810B8">
        <w:rPr>
          <w:rFonts w:ascii="Arial" w:eastAsia="Times New Roman" w:hAnsi="Arial" w:cs="Arial"/>
          <w:color w:val="2D2D2D"/>
          <w:spacing w:val="2"/>
          <w:sz w:val="21"/>
          <w:szCs w:val="21"/>
          <w:lang w:eastAsia="ru-RU"/>
        </w:rPr>
        <w:t>т.ч</w:t>
      </w:r>
      <w:proofErr w:type="spellEnd"/>
      <w:r w:rsidRPr="00C810B8">
        <w:rPr>
          <w:rFonts w:ascii="Arial" w:eastAsia="Times New Roman" w:hAnsi="Arial" w:cs="Arial"/>
          <w:color w:val="2D2D2D"/>
          <w:spacing w:val="2"/>
          <w:sz w:val="21"/>
          <w:szCs w:val="21"/>
          <w:lang w:eastAsia="ru-RU"/>
        </w:rPr>
        <w:t xml:space="preserve">. респираторы, противогазы, спецодежду, </w:t>
      </w:r>
      <w:proofErr w:type="spellStart"/>
      <w:r w:rsidRPr="00C810B8">
        <w:rPr>
          <w:rFonts w:ascii="Arial" w:eastAsia="Times New Roman" w:hAnsi="Arial" w:cs="Arial"/>
          <w:color w:val="2D2D2D"/>
          <w:spacing w:val="2"/>
          <w:sz w:val="21"/>
          <w:szCs w:val="21"/>
          <w:lang w:eastAsia="ru-RU"/>
        </w:rPr>
        <w:t>спецобувь</w:t>
      </w:r>
      <w:proofErr w:type="spellEnd"/>
      <w:r w:rsidRPr="00C810B8">
        <w:rPr>
          <w:rFonts w:ascii="Arial" w:eastAsia="Times New Roman" w:hAnsi="Arial" w:cs="Arial"/>
          <w:color w:val="2D2D2D"/>
          <w:spacing w:val="2"/>
          <w:sz w:val="21"/>
          <w:szCs w:val="21"/>
          <w:lang w:eastAsia="ru-RU"/>
        </w:rPr>
        <w:t>, очки, перчатки и т.д., по техническим характеристикам не уступающие требованиям к вышеупомянутым средствам защиты.</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roofErr w:type="gramStart"/>
      <w:r w:rsidRPr="00C810B8">
        <w:rPr>
          <w:rFonts w:ascii="Arial" w:eastAsia="Times New Roman" w:hAnsi="Arial" w:cs="Arial"/>
          <w:color w:val="2D2D2D"/>
          <w:spacing w:val="2"/>
          <w:sz w:val="21"/>
          <w:szCs w:val="21"/>
          <w:lang w:eastAsia="ru-RU"/>
        </w:rPr>
        <w:t xml:space="preserve">В целях профилактики профессиональных заболеваний все работники производства должны проходить предварительный (при поступлении на работу) и периодические </w:t>
      </w:r>
      <w:proofErr w:type="spellStart"/>
      <w:r w:rsidRPr="00C810B8">
        <w:rPr>
          <w:rFonts w:ascii="Arial" w:eastAsia="Times New Roman" w:hAnsi="Arial" w:cs="Arial"/>
          <w:color w:val="2D2D2D"/>
          <w:spacing w:val="2"/>
          <w:sz w:val="21"/>
          <w:szCs w:val="21"/>
          <w:lang w:eastAsia="ru-RU"/>
        </w:rPr>
        <w:t>профмедосмотры</w:t>
      </w:r>
      <w:proofErr w:type="spellEnd"/>
      <w:r w:rsidRPr="00C810B8">
        <w:rPr>
          <w:rFonts w:ascii="Arial" w:eastAsia="Times New Roman" w:hAnsi="Arial" w:cs="Arial"/>
          <w:color w:val="2D2D2D"/>
          <w:spacing w:val="2"/>
          <w:sz w:val="21"/>
          <w:szCs w:val="21"/>
          <w:lang w:eastAsia="ru-RU"/>
        </w:rPr>
        <w:t xml:space="preserve"> в установленном в соответствии с законодательством РФ порядке, а также инструктаж по технике безопасности и обучение согласно </w:t>
      </w:r>
      <w:hyperlink r:id="rId87" w:history="1">
        <w:r w:rsidRPr="00C810B8">
          <w:rPr>
            <w:rFonts w:ascii="Arial" w:eastAsia="Times New Roman" w:hAnsi="Arial" w:cs="Arial"/>
            <w:color w:val="00466E"/>
            <w:spacing w:val="2"/>
            <w:sz w:val="21"/>
            <w:szCs w:val="21"/>
            <w:u w:val="single"/>
            <w:lang w:eastAsia="ru-RU"/>
          </w:rPr>
          <w:t>ГОСТ 12.0.004</w:t>
        </w:r>
      </w:hyperlink>
      <w:r w:rsidRPr="00C810B8">
        <w:rPr>
          <w:rFonts w:ascii="Arial" w:eastAsia="Times New Roman" w:hAnsi="Arial" w:cs="Arial"/>
          <w:color w:val="2D2D2D"/>
          <w:spacing w:val="2"/>
          <w:sz w:val="21"/>
          <w:szCs w:val="21"/>
          <w:lang w:eastAsia="ru-RU"/>
        </w:rPr>
        <w:t>. Все работники должны быть обучены правилам оказания первой медицинской помощи.</w:t>
      </w:r>
      <w:proofErr w:type="gramEnd"/>
      <w:r w:rsidRPr="00C810B8">
        <w:rPr>
          <w:rFonts w:ascii="Arial" w:eastAsia="Times New Roman" w:hAnsi="Arial" w:cs="Arial"/>
          <w:color w:val="2D2D2D"/>
          <w:spacing w:val="2"/>
          <w:sz w:val="21"/>
          <w:szCs w:val="21"/>
          <w:lang w:eastAsia="ru-RU"/>
        </w:rPr>
        <w:t xml:space="preserve"> В производственных помещениях должны быть аптечки, укомплектованные медикаментами для оказания первой медицинской помощи при порезах и ушибах в соответствии с требованиями санитарных правил </w:t>
      </w:r>
      <w:hyperlink r:id="rId88" w:history="1">
        <w:r w:rsidRPr="00C810B8">
          <w:rPr>
            <w:rFonts w:ascii="Arial" w:eastAsia="Times New Roman" w:hAnsi="Arial" w:cs="Arial"/>
            <w:color w:val="00466E"/>
            <w:spacing w:val="2"/>
            <w:sz w:val="21"/>
            <w:szCs w:val="21"/>
            <w:u w:val="single"/>
            <w:lang w:eastAsia="ru-RU"/>
          </w:rPr>
          <w:t>[3]</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6.8 Производственные помещения должны быть оборудованы </w:t>
      </w:r>
      <w:proofErr w:type="spellStart"/>
      <w:r w:rsidRPr="00C810B8">
        <w:rPr>
          <w:rFonts w:ascii="Arial" w:eastAsia="Times New Roman" w:hAnsi="Arial" w:cs="Arial"/>
          <w:color w:val="2D2D2D"/>
          <w:spacing w:val="2"/>
          <w:sz w:val="21"/>
          <w:szCs w:val="21"/>
          <w:lang w:eastAsia="ru-RU"/>
        </w:rPr>
        <w:t>общеобменной</w:t>
      </w:r>
      <w:proofErr w:type="spellEnd"/>
      <w:r w:rsidRPr="00C810B8">
        <w:rPr>
          <w:rFonts w:ascii="Arial" w:eastAsia="Times New Roman" w:hAnsi="Arial" w:cs="Arial"/>
          <w:color w:val="2D2D2D"/>
          <w:spacing w:val="2"/>
          <w:sz w:val="21"/>
          <w:szCs w:val="21"/>
          <w:lang w:eastAsia="ru-RU"/>
        </w:rPr>
        <w:t xml:space="preserve"> приточно-вытяжной вентиляцией и местной вытяжной вентиляцией, которые обеспечивают допустимую концентрацию вредных веществ в воздухе рабочей зоны производственных помещений. Система вентиляции производственных, складских и вспомогательных помещений должна отвечать требованиям </w:t>
      </w:r>
      <w:hyperlink r:id="rId89" w:history="1">
        <w:r w:rsidRPr="00C810B8">
          <w:rPr>
            <w:rFonts w:ascii="Arial" w:eastAsia="Times New Roman" w:hAnsi="Arial" w:cs="Arial"/>
            <w:color w:val="00466E"/>
            <w:spacing w:val="2"/>
            <w:sz w:val="21"/>
            <w:szCs w:val="21"/>
            <w:u w:val="single"/>
            <w:lang w:eastAsia="ru-RU"/>
          </w:rPr>
          <w:t>ГОСТ 12.4.021</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t>6.9</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возникновении пожара используют средства пожаротушения - воздушно-механическую пену, химическую пену, тонкораспыленную воду, песок, порошковые и газовые огнетушители, водяной пар, инертные газы, асбестовые полотна. Не допускается использовать открытый огонь в помещениях, где изготовляют и хранят ПСП.</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6.10 Охрана окружающей среды регламентируется </w:t>
      </w:r>
      <w:hyperlink r:id="rId90" w:history="1">
        <w:r w:rsidRPr="00C810B8">
          <w:rPr>
            <w:rFonts w:ascii="Arial" w:eastAsia="Times New Roman" w:hAnsi="Arial" w:cs="Arial"/>
            <w:color w:val="00466E"/>
            <w:spacing w:val="2"/>
            <w:sz w:val="21"/>
            <w:szCs w:val="21"/>
            <w:u w:val="single"/>
            <w:lang w:eastAsia="ru-RU"/>
          </w:rPr>
          <w:t>ГОСТ 17.2.3.01</w:t>
        </w:r>
      </w:hyperlink>
      <w:r w:rsidRPr="00C810B8">
        <w:rPr>
          <w:rFonts w:ascii="Arial" w:eastAsia="Times New Roman" w:hAnsi="Arial" w:cs="Arial"/>
          <w:color w:val="2D2D2D"/>
          <w:spacing w:val="2"/>
          <w:sz w:val="21"/>
          <w:szCs w:val="21"/>
          <w:lang w:eastAsia="ru-RU"/>
        </w:rPr>
        <w:t>, выбросы вредных веществ в атмосферу - </w:t>
      </w:r>
      <w:hyperlink r:id="rId91" w:history="1">
        <w:r w:rsidRPr="00C810B8">
          <w:rPr>
            <w:rFonts w:ascii="Arial" w:eastAsia="Times New Roman" w:hAnsi="Arial" w:cs="Arial"/>
            <w:color w:val="00466E"/>
            <w:spacing w:val="2"/>
            <w:sz w:val="21"/>
            <w:szCs w:val="21"/>
            <w:u w:val="single"/>
            <w:lang w:eastAsia="ru-RU"/>
          </w:rPr>
          <w:t>ГОСТ 17.2.3.02</w:t>
        </w:r>
      </w:hyperlink>
      <w:r w:rsidRPr="00C810B8">
        <w:rPr>
          <w:rFonts w:ascii="Arial" w:eastAsia="Times New Roman" w:hAnsi="Arial" w:cs="Arial"/>
          <w:color w:val="2D2D2D"/>
          <w:spacing w:val="2"/>
          <w:sz w:val="21"/>
          <w:szCs w:val="21"/>
          <w:lang w:eastAsia="ru-RU"/>
        </w:rPr>
        <w:t> и санитарными правилами и нормами </w:t>
      </w:r>
      <w:hyperlink r:id="rId92" w:history="1">
        <w:r w:rsidRPr="00C810B8">
          <w:rPr>
            <w:rFonts w:ascii="Arial" w:eastAsia="Times New Roman" w:hAnsi="Arial" w:cs="Arial"/>
            <w:color w:val="00466E"/>
            <w:spacing w:val="2"/>
            <w:sz w:val="21"/>
            <w:szCs w:val="21"/>
            <w:u w:val="single"/>
            <w:lang w:eastAsia="ru-RU"/>
          </w:rPr>
          <w:t>[9]</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6.11 Отходы поликарбоната и отходы сырья для его производства рекомендуется направлять на повторную переработку. Если отходы не направляют на повторную переработку, их утилизируют в соответствии с санитарными правилами и нормами </w:t>
      </w:r>
      <w:hyperlink r:id="rId93" w:history="1">
        <w:r w:rsidRPr="00C810B8">
          <w:rPr>
            <w:rFonts w:ascii="Arial" w:eastAsia="Times New Roman" w:hAnsi="Arial" w:cs="Arial"/>
            <w:color w:val="00466E"/>
            <w:spacing w:val="2"/>
            <w:sz w:val="21"/>
            <w:szCs w:val="21"/>
            <w:u w:val="single"/>
            <w:lang w:eastAsia="ru-RU"/>
          </w:rPr>
          <w:t>[10]</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6.12 Гранулы поликарбоната, рассыпанные на полу, могут вызвать опасность скольжения и образования статического электричества; их следует удалять в отдельный контейнер.</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Панели являются экологически чистым строительным материалом, не оказывающим вредного влияния на окружающую среду. При производстве панелей сточных вод не образуется, отходами производства почва не загрязняется.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6.13</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погрузочно-разгрузочных работах необходимо соблюдать правила безопасности по </w:t>
      </w:r>
      <w:hyperlink r:id="rId94" w:history="1">
        <w:r w:rsidRPr="00C810B8">
          <w:rPr>
            <w:rFonts w:ascii="Arial" w:eastAsia="Times New Roman" w:hAnsi="Arial" w:cs="Arial"/>
            <w:color w:val="00466E"/>
            <w:spacing w:val="2"/>
            <w:sz w:val="21"/>
            <w:szCs w:val="21"/>
            <w:u w:val="single"/>
            <w:lang w:eastAsia="ru-RU"/>
          </w:rPr>
          <w:t>ГОСТ 12.3.009</w:t>
        </w:r>
      </w:hyperlink>
      <w:r w:rsidRPr="00C810B8">
        <w:rPr>
          <w:rFonts w:ascii="Arial" w:eastAsia="Times New Roman" w:hAnsi="Arial" w:cs="Arial"/>
          <w:color w:val="2D2D2D"/>
          <w:spacing w:val="2"/>
          <w:sz w:val="21"/>
          <w:szCs w:val="21"/>
          <w:lang w:eastAsia="ru-RU"/>
        </w:rPr>
        <w:t>. Запрещается перемещать ПСП над людьми.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По классификации </w:t>
      </w:r>
      <w:hyperlink r:id="rId95" w:history="1">
        <w:r w:rsidRPr="00C810B8">
          <w:rPr>
            <w:rFonts w:ascii="Arial" w:eastAsia="Times New Roman" w:hAnsi="Arial" w:cs="Arial"/>
            <w:color w:val="00466E"/>
            <w:spacing w:val="2"/>
            <w:sz w:val="21"/>
            <w:szCs w:val="21"/>
            <w:u w:val="single"/>
            <w:lang w:eastAsia="ru-RU"/>
          </w:rPr>
          <w:t>ГОСТ 19433</w:t>
        </w:r>
      </w:hyperlink>
      <w:r w:rsidRPr="00C810B8">
        <w:rPr>
          <w:rFonts w:ascii="Arial" w:eastAsia="Times New Roman" w:hAnsi="Arial" w:cs="Arial"/>
          <w:color w:val="2D2D2D"/>
          <w:spacing w:val="2"/>
          <w:sz w:val="21"/>
          <w:szCs w:val="21"/>
          <w:lang w:eastAsia="ru-RU"/>
        </w:rPr>
        <w:t> ПСП не относятся к опасным грузам.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7 Правила приемки</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7.1 Приемку панелей на соответствие требованиям настоящего стандарта проводят партиями.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Партией считают количество панелей одной толщины, изготовленных из одной партии материала, по одному технологическому регламенту, оформленное одним документом о качестве. Допускается устанавливать объем партии в технической документации изготовителя и в договоре на поставку.</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7.2 Панели подвергают приемо-сдаточным и периодическим испытаниям.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Перечень испытаний и периодичность их проведения принимают согласно таблице 5. При проведении приемо-сдаточных испытаний объем выборки принимают по таблице 6.</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Периодические испытания по показателям, указанным в пп.1-14 таблицы 5 проводят при изменении технологии (рецептуры), типа (структуры) панелей, но не реже чем один раз в три года.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t>7.3</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постановке на производство новых типов панелей проводят квалификационные испытания изделий в соответствии с настоящим стандартом.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внесении изменений в конструкцию панелей (изменении толщины панели, положения и шага расстановки ребер жесткости, изменении количества и расстояния между слоями панели, их толщины и пр.) проводят испытания по показателям 6-8 таблицы 5, которые по согласованию изготовителя с потребителем указывают в паспорте на партию изделия. При изготовлении партии из окрашенных панелей каждого нового цвета проводят испытания по группе показателей 5 таблицы 5, которые по согласованию изготовителя с потребителем также указывают в паспорте на партию изделия.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5</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23"/>
        <w:gridCol w:w="1731"/>
        <w:gridCol w:w="1272"/>
        <w:gridCol w:w="1220"/>
        <w:gridCol w:w="1609"/>
      </w:tblGrid>
      <w:tr w:rsidR="00C810B8" w:rsidRPr="00C810B8" w:rsidTr="00C810B8">
        <w:trPr>
          <w:trHeight w:val="15"/>
        </w:trPr>
        <w:tc>
          <w:tcPr>
            <w:tcW w:w="4805"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203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29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29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84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показателя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Номер пункта требования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Вид испытаний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Номер пункта метода испытаний</w:t>
            </w:r>
          </w:p>
        </w:tc>
      </w:tr>
      <w:tr w:rsidR="00C810B8" w:rsidRPr="00C810B8" w:rsidTr="00C810B8">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810B8">
              <w:rPr>
                <w:rFonts w:ascii="Times New Roman" w:eastAsia="Times New Roman" w:hAnsi="Times New Roman" w:cs="Times New Roman"/>
                <w:color w:val="2D2D2D"/>
                <w:sz w:val="21"/>
                <w:szCs w:val="21"/>
                <w:lang w:eastAsia="ru-RU"/>
              </w:rPr>
              <w:t>Приемо</w:t>
            </w:r>
            <w:proofErr w:type="spellEnd"/>
            <w:r w:rsidRPr="00C810B8">
              <w:rPr>
                <w:rFonts w:ascii="Times New Roman" w:eastAsia="Times New Roman" w:hAnsi="Times New Roman" w:cs="Times New Roman"/>
                <w:color w:val="2D2D2D"/>
                <w:sz w:val="21"/>
                <w:szCs w:val="21"/>
                <w:lang w:eastAsia="ru-RU"/>
              </w:rPr>
              <w:t>-</w:t>
            </w:r>
            <w:r w:rsidRPr="00C810B8">
              <w:rPr>
                <w:rFonts w:ascii="Times New Roman" w:eastAsia="Times New Roman" w:hAnsi="Times New Roman" w:cs="Times New Roman"/>
                <w:color w:val="2D2D2D"/>
                <w:sz w:val="21"/>
                <w:szCs w:val="21"/>
                <w:lang w:eastAsia="ru-RU"/>
              </w:rPr>
              <w:br/>
              <w:t>сдаточные</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810B8">
              <w:rPr>
                <w:rFonts w:ascii="Times New Roman" w:eastAsia="Times New Roman" w:hAnsi="Times New Roman" w:cs="Times New Roman"/>
                <w:color w:val="2D2D2D"/>
                <w:sz w:val="21"/>
                <w:szCs w:val="21"/>
                <w:lang w:eastAsia="ru-RU"/>
              </w:rPr>
              <w:t>Пери</w:t>
            </w:r>
            <w:proofErr w:type="gramStart"/>
            <w:r w:rsidRPr="00C810B8">
              <w:rPr>
                <w:rFonts w:ascii="Times New Roman" w:eastAsia="Times New Roman" w:hAnsi="Times New Roman" w:cs="Times New Roman"/>
                <w:color w:val="2D2D2D"/>
                <w:sz w:val="21"/>
                <w:szCs w:val="21"/>
                <w:lang w:eastAsia="ru-RU"/>
              </w:rPr>
              <w:t>о</w:t>
            </w:r>
            <w:proofErr w:type="spellEnd"/>
            <w:r w:rsidRPr="00C810B8">
              <w:rPr>
                <w:rFonts w:ascii="Times New Roman" w:eastAsia="Times New Roman" w:hAnsi="Times New Roman" w:cs="Times New Roman"/>
                <w:color w:val="2D2D2D"/>
                <w:sz w:val="21"/>
                <w:szCs w:val="21"/>
                <w:lang w:eastAsia="ru-RU"/>
              </w:rPr>
              <w:t>-</w:t>
            </w:r>
            <w:proofErr w:type="gramEnd"/>
            <w:r w:rsidRPr="00C810B8">
              <w:rPr>
                <w:rFonts w:ascii="Times New Roman" w:eastAsia="Times New Roman" w:hAnsi="Times New Roman" w:cs="Times New Roman"/>
                <w:color w:val="2D2D2D"/>
                <w:sz w:val="21"/>
                <w:szCs w:val="21"/>
                <w:lang w:eastAsia="ru-RU"/>
              </w:rPr>
              <w:br/>
            </w:r>
            <w:proofErr w:type="spellStart"/>
            <w:r w:rsidRPr="00C810B8">
              <w:rPr>
                <w:rFonts w:ascii="Times New Roman" w:eastAsia="Times New Roman" w:hAnsi="Times New Roman" w:cs="Times New Roman"/>
                <w:color w:val="2D2D2D"/>
                <w:sz w:val="21"/>
                <w:szCs w:val="21"/>
                <w:lang w:eastAsia="ru-RU"/>
              </w:rPr>
              <w:t>дические</w:t>
            </w:r>
            <w:proofErr w:type="spellEnd"/>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 Допуски формы и предельные отклонения номинальных размеров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1, показатели 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8.1-8.3</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2 Толщина </w:t>
            </w:r>
            <w:proofErr w:type="gramStart"/>
            <w:r w:rsidRPr="00C810B8">
              <w:rPr>
                <w:rFonts w:ascii="Times New Roman" w:eastAsia="Times New Roman" w:hAnsi="Times New Roman" w:cs="Times New Roman"/>
                <w:color w:val="2D2D2D"/>
                <w:sz w:val="21"/>
                <w:szCs w:val="21"/>
                <w:lang w:eastAsia="ru-RU"/>
              </w:rPr>
              <w:t>УФ-слоя</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1 показатель 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8.4</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 Поверхностная плотность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1, показатель 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8.5</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 Показатели внешнего вида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2, показатели 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8.6-8.7</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 Координаты цвета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2, показатели 14-15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8.7</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 Коэффициент направленного пропускания света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8.8</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 Сопротивление теплопередаче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8.9</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 Показатель звукоизоляции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8.10</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 Предел прочности при растяжении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8.11</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 Термостойкость при 120</w:t>
            </w:r>
            <w:proofErr w:type="gramStart"/>
            <w:r w:rsidRPr="00C810B8">
              <w:rPr>
                <w:rFonts w:ascii="Times New Roman" w:eastAsia="Times New Roman" w:hAnsi="Times New Roman" w:cs="Times New Roman"/>
                <w:color w:val="2D2D2D"/>
                <w:sz w:val="21"/>
                <w:szCs w:val="21"/>
                <w:lang w:eastAsia="ru-RU"/>
              </w:rPr>
              <w:t>°С</w:t>
            </w:r>
            <w:proofErr w:type="gramEnd"/>
            <w:r w:rsidRPr="00C810B8">
              <w:rPr>
                <w:rFonts w:ascii="Times New Roman" w:eastAsia="Times New Roman" w:hAnsi="Times New Roman" w:cs="Times New Roman"/>
                <w:color w:val="2D2D2D"/>
                <w:sz w:val="21"/>
                <w:szCs w:val="21"/>
                <w:lang w:eastAsia="ru-RU"/>
              </w:rPr>
              <w:t xml:space="preserve"> в течение 30 мин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8.13</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11 Изменение линейных размеров после теплового воздействия при 100</w:t>
            </w:r>
            <w:proofErr w:type="gramStart"/>
            <w:r w:rsidRPr="00C810B8">
              <w:rPr>
                <w:rFonts w:ascii="Times New Roman" w:eastAsia="Times New Roman" w:hAnsi="Times New Roman" w:cs="Times New Roman"/>
                <w:color w:val="2D2D2D"/>
                <w:sz w:val="21"/>
                <w:szCs w:val="21"/>
                <w:lang w:eastAsia="ru-RU"/>
              </w:rPr>
              <w:t>°С</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8.16</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 Долговечность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Таблица 3, </w:t>
            </w:r>
            <w:r w:rsidRPr="00C810B8">
              <w:rPr>
                <w:rFonts w:ascii="Times New Roman" w:eastAsia="Times New Roman" w:hAnsi="Times New Roman" w:cs="Times New Roman"/>
                <w:color w:val="2D2D2D"/>
                <w:sz w:val="21"/>
                <w:szCs w:val="21"/>
                <w:lang w:eastAsia="ru-RU"/>
              </w:rPr>
              <w:lastRenderedPageBreak/>
              <w:t>показатель 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8.15</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13 Адгезия защитной пленки к панели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8.12</w:t>
            </w:r>
          </w:p>
        </w:tc>
      </w:tr>
      <w:tr w:rsidR="00C810B8" w:rsidRPr="00C810B8" w:rsidTr="00C810B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14 Показатели пожарной безопасности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Таблица 3, показатель 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8.14</w:t>
            </w:r>
          </w:p>
        </w:tc>
      </w:tr>
    </w:tbl>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В обоснованных случаях допускается совмещать проведение квалификационных и сертификационных испытаний изделий.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7.4 Партию принимают, если количество дефектных изделий в выборке для первой ступени меньше или равно приемочному числу </w:t>
      </w:r>
      <w:r w:rsidRPr="00C810B8">
        <w:rPr>
          <w:rFonts w:ascii="Arial" w:eastAsia="Times New Roman" w:hAnsi="Arial" w:cs="Arial"/>
          <w:i/>
          <w:iCs/>
          <w:color w:val="2D2D2D"/>
          <w:spacing w:val="2"/>
          <w:sz w:val="21"/>
          <w:szCs w:val="21"/>
          <w:lang w:eastAsia="ru-RU"/>
        </w:rPr>
        <w:t>Ас</w:t>
      </w:r>
      <w:r w:rsidRPr="00C810B8">
        <w:rPr>
          <w:rFonts w:ascii="Arial" w:eastAsia="Times New Roman" w:hAnsi="Arial" w:cs="Arial"/>
          <w:color w:val="2D2D2D"/>
          <w:spacing w:val="2"/>
          <w:sz w:val="21"/>
          <w:szCs w:val="21"/>
          <w:lang w:eastAsia="ru-RU"/>
        </w:rPr>
        <w:t> для первой ступени контроля. Партию не принимают, если количество дефектных изделий больше или равно браковочному числу </w:t>
      </w:r>
      <w:proofErr w:type="spellStart"/>
      <w:r w:rsidRPr="00C810B8">
        <w:rPr>
          <w:rFonts w:ascii="Arial" w:eastAsia="Times New Roman" w:hAnsi="Arial" w:cs="Arial"/>
          <w:i/>
          <w:iCs/>
          <w:color w:val="2D2D2D"/>
          <w:spacing w:val="2"/>
          <w:sz w:val="21"/>
          <w:szCs w:val="21"/>
          <w:lang w:eastAsia="ru-RU"/>
        </w:rPr>
        <w:t>Rc</w:t>
      </w:r>
      <w:proofErr w:type="spellEnd"/>
      <w:r w:rsidRPr="00C810B8">
        <w:rPr>
          <w:rFonts w:ascii="Arial" w:eastAsia="Times New Roman" w:hAnsi="Arial" w:cs="Arial"/>
          <w:color w:val="2D2D2D"/>
          <w:spacing w:val="2"/>
          <w:sz w:val="21"/>
          <w:szCs w:val="21"/>
          <w:lang w:eastAsia="ru-RU"/>
        </w:rPr>
        <w:t> для первой ступени контроля. Если количество дефектных изделий в выборке для первой ступени контроля больше приемочного числа </w:t>
      </w:r>
      <w:r w:rsidRPr="00C810B8">
        <w:rPr>
          <w:rFonts w:ascii="Arial" w:eastAsia="Times New Roman" w:hAnsi="Arial" w:cs="Arial"/>
          <w:i/>
          <w:iCs/>
          <w:color w:val="2D2D2D"/>
          <w:spacing w:val="2"/>
          <w:sz w:val="21"/>
          <w:szCs w:val="21"/>
          <w:lang w:eastAsia="ru-RU"/>
        </w:rPr>
        <w:t>Ас</w:t>
      </w:r>
      <w:r w:rsidRPr="00C810B8">
        <w:rPr>
          <w:rFonts w:ascii="Arial" w:eastAsia="Times New Roman" w:hAnsi="Arial" w:cs="Arial"/>
          <w:color w:val="2D2D2D"/>
          <w:spacing w:val="2"/>
          <w:sz w:val="21"/>
          <w:szCs w:val="21"/>
          <w:lang w:eastAsia="ru-RU"/>
        </w:rPr>
        <w:t>, но меньше браковочного числа </w:t>
      </w:r>
      <w:proofErr w:type="spellStart"/>
      <w:r w:rsidRPr="00C810B8">
        <w:rPr>
          <w:rFonts w:ascii="Arial" w:eastAsia="Times New Roman" w:hAnsi="Arial" w:cs="Arial"/>
          <w:i/>
          <w:iCs/>
          <w:color w:val="2D2D2D"/>
          <w:spacing w:val="2"/>
          <w:sz w:val="21"/>
          <w:szCs w:val="21"/>
          <w:lang w:eastAsia="ru-RU"/>
        </w:rPr>
        <w:t>Rc</w:t>
      </w:r>
      <w:proofErr w:type="spellEnd"/>
      <w:r w:rsidRPr="00C810B8">
        <w:rPr>
          <w:rFonts w:ascii="Arial" w:eastAsia="Times New Roman" w:hAnsi="Arial" w:cs="Arial"/>
          <w:color w:val="2D2D2D"/>
          <w:spacing w:val="2"/>
          <w:sz w:val="21"/>
          <w:szCs w:val="21"/>
          <w:lang w:eastAsia="ru-RU"/>
        </w:rPr>
        <w:t>, переходят к контролю второй ступени, для чего отбирают выборку такого же объема, как на первой ступени контроля.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6</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93"/>
        <w:gridCol w:w="1433"/>
        <w:gridCol w:w="1384"/>
        <w:gridCol w:w="1464"/>
        <w:gridCol w:w="1442"/>
        <w:gridCol w:w="1539"/>
      </w:tblGrid>
      <w:tr w:rsidR="00C810B8" w:rsidRPr="00C810B8" w:rsidTr="00C810B8">
        <w:trPr>
          <w:trHeight w:val="15"/>
        </w:trPr>
        <w:tc>
          <w:tcPr>
            <w:tcW w:w="2772"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84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66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84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47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66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Объем партии изделия, 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Ступень контроля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Объем выборки*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Общий объем выборки*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Приемочное число </w:t>
            </w:r>
            <w:r w:rsidRPr="00C810B8">
              <w:rPr>
                <w:rFonts w:ascii="Times New Roman" w:eastAsia="Times New Roman" w:hAnsi="Times New Roman" w:cs="Times New Roman"/>
                <w:i/>
                <w:iCs/>
                <w:color w:val="2D2D2D"/>
                <w:sz w:val="21"/>
                <w:szCs w:val="21"/>
                <w:lang w:eastAsia="ru-RU"/>
              </w:rPr>
              <w:t>Ас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Браковочное число </w:t>
            </w:r>
            <w:proofErr w:type="spellStart"/>
            <w:r w:rsidRPr="00C810B8">
              <w:rPr>
                <w:rFonts w:ascii="Times New Roman" w:eastAsia="Times New Roman" w:hAnsi="Times New Roman" w:cs="Times New Roman"/>
                <w:i/>
                <w:iCs/>
                <w:color w:val="2D2D2D"/>
                <w:sz w:val="21"/>
                <w:szCs w:val="21"/>
                <w:lang w:eastAsia="ru-RU"/>
              </w:rPr>
              <w:t>Rc</w:t>
            </w:r>
            <w:proofErr w:type="spellEnd"/>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До 90 включительно</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90 до 150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150 до 280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8(5)</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280 до 500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13(9)</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13(9)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13(9)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26(18)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500 до 1000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1000 до 3000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w:t>
            </w:r>
          </w:p>
        </w:tc>
      </w:tr>
      <w:tr w:rsidR="00C810B8" w:rsidRPr="00C810B8" w:rsidTr="00C810B8">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Свыше 3000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w:t>
            </w:r>
          </w:p>
        </w:tc>
      </w:tr>
      <w:tr w:rsidR="00C810B8" w:rsidRPr="00C810B8" w:rsidTr="00C810B8">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II</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w:t>
            </w:r>
          </w:p>
        </w:tc>
      </w:tr>
      <w:tr w:rsidR="00C810B8" w:rsidRPr="00C810B8" w:rsidTr="00C810B8">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В скобках указаны значения для панелей толщиной 4 и 6 мм.</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Партию изделий принимают, если общее количество дефектных изделий в выборках первой и второй ступени меньше или равно приемочному числу </w:t>
      </w:r>
      <w:r w:rsidRPr="00C810B8">
        <w:rPr>
          <w:rFonts w:ascii="Arial" w:eastAsia="Times New Roman" w:hAnsi="Arial" w:cs="Arial"/>
          <w:i/>
          <w:iCs/>
          <w:color w:val="2D2D2D"/>
          <w:spacing w:val="2"/>
          <w:sz w:val="21"/>
          <w:szCs w:val="21"/>
          <w:lang w:eastAsia="ru-RU"/>
        </w:rPr>
        <w:t>Ас</w:t>
      </w:r>
      <w:r w:rsidRPr="00C810B8">
        <w:rPr>
          <w:rFonts w:ascii="Arial" w:eastAsia="Times New Roman" w:hAnsi="Arial" w:cs="Arial"/>
          <w:color w:val="2D2D2D"/>
          <w:spacing w:val="2"/>
          <w:sz w:val="21"/>
          <w:szCs w:val="21"/>
          <w:lang w:eastAsia="ru-RU"/>
        </w:rPr>
        <w:t xml:space="preserve">. Партию не принимают, если </w:t>
      </w:r>
      <w:r w:rsidRPr="00C810B8">
        <w:rPr>
          <w:rFonts w:ascii="Arial" w:eastAsia="Times New Roman" w:hAnsi="Arial" w:cs="Arial"/>
          <w:color w:val="2D2D2D"/>
          <w:spacing w:val="2"/>
          <w:sz w:val="21"/>
          <w:szCs w:val="21"/>
          <w:lang w:eastAsia="ru-RU"/>
        </w:rPr>
        <w:lastRenderedPageBreak/>
        <w:t>общее количество дефектных изделий в выборках первой и второй ступени равно или больше браковочного числа </w:t>
      </w:r>
      <w:proofErr w:type="spellStart"/>
      <w:r w:rsidRPr="00C810B8">
        <w:rPr>
          <w:rFonts w:ascii="Arial" w:eastAsia="Times New Roman" w:hAnsi="Arial" w:cs="Arial"/>
          <w:i/>
          <w:iCs/>
          <w:color w:val="2D2D2D"/>
          <w:spacing w:val="2"/>
          <w:sz w:val="21"/>
          <w:szCs w:val="21"/>
          <w:lang w:eastAsia="ru-RU"/>
        </w:rPr>
        <w:t>Rc</w:t>
      </w:r>
      <w:proofErr w:type="spellEnd"/>
      <w:r w:rsidRPr="00C810B8">
        <w:rPr>
          <w:rFonts w:ascii="Arial" w:eastAsia="Times New Roman" w:hAnsi="Arial" w:cs="Arial"/>
          <w:color w:val="2D2D2D"/>
          <w:spacing w:val="2"/>
          <w:sz w:val="21"/>
          <w:szCs w:val="21"/>
          <w:lang w:eastAsia="ru-RU"/>
        </w:rPr>
        <w:t> для второй ступени контроля.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7.5 Порядок проведения производственного операционного контроля качества продукции, а также входного контроля применяемых при ее изготовлении материалов устанавливают в технологической документации изготовителя.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7.6</w:t>
      </w:r>
      <w:proofErr w:type="gramStart"/>
      <w:r w:rsidRPr="00C810B8">
        <w:rPr>
          <w:rFonts w:ascii="Arial" w:eastAsia="Times New Roman" w:hAnsi="Arial" w:cs="Arial"/>
          <w:color w:val="2D2D2D"/>
          <w:spacing w:val="2"/>
          <w:sz w:val="21"/>
          <w:szCs w:val="21"/>
          <w:lang w:eastAsia="ru-RU"/>
        </w:rPr>
        <w:t xml:space="preserve"> К</w:t>
      </w:r>
      <w:proofErr w:type="gramEnd"/>
      <w:r w:rsidRPr="00C810B8">
        <w:rPr>
          <w:rFonts w:ascii="Arial" w:eastAsia="Times New Roman" w:hAnsi="Arial" w:cs="Arial"/>
          <w:color w:val="2D2D2D"/>
          <w:spacing w:val="2"/>
          <w:sz w:val="21"/>
          <w:szCs w:val="21"/>
          <w:lang w:eastAsia="ru-RU"/>
        </w:rPr>
        <w:t>аждая партия панелей должна сопровождаться документом о качестве (паспортом), в котором указывают:</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наименование и адрес предприятия-изготовителя или его товарный знак;</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наименование продукции (условное обозначение панелей);</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при наличии цвета - способ его создания (окраска в массе или нанесение </w:t>
      </w:r>
      <w:proofErr w:type="spellStart"/>
      <w:r w:rsidRPr="00C810B8">
        <w:rPr>
          <w:rFonts w:ascii="Arial" w:eastAsia="Times New Roman" w:hAnsi="Arial" w:cs="Arial"/>
          <w:color w:val="2D2D2D"/>
          <w:spacing w:val="2"/>
          <w:sz w:val="21"/>
          <w:szCs w:val="21"/>
          <w:lang w:eastAsia="ru-RU"/>
        </w:rPr>
        <w:t>соэкструзией</w:t>
      </w:r>
      <w:proofErr w:type="spellEnd"/>
      <w:r w:rsidRPr="00C810B8">
        <w:rPr>
          <w:rFonts w:ascii="Arial" w:eastAsia="Times New Roman" w:hAnsi="Arial" w:cs="Arial"/>
          <w:color w:val="2D2D2D"/>
          <w:spacing w:val="2"/>
          <w:sz w:val="21"/>
          <w:szCs w:val="21"/>
          <w:lang w:eastAsia="ru-RU"/>
        </w:rPr>
        <w:t>) и указание цвета;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сведения о сертификации изделия (в </w:t>
      </w:r>
      <w:proofErr w:type="spellStart"/>
      <w:r w:rsidRPr="00C810B8">
        <w:rPr>
          <w:rFonts w:ascii="Arial" w:eastAsia="Times New Roman" w:hAnsi="Arial" w:cs="Arial"/>
          <w:color w:val="2D2D2D"/>
          <w:spacing w:val="2"/>
          <w:sz w:val="21"/>
          <w:szCs w:val="21"/>
          <w:lang w:eastAsia="ru-RU"/>
        </w:rPr>
        <w:t>т.ч</w:t>
      </w:r>
      <w:proofErr w:type="spellEnd"/>
      <w:r w:rsidRPr="00C810B8">
        <w:rPr>
          <w:rFonts w:ascii="Arial" w:eastAsia="Times New Roman" w:hAnsi="Arial" w:cs="Arial"/>
          <w:color w:val="2D2D2D"/>
          <w:spacing w:val="2"/>
          <w:sz w:val="21"/>
          <w:szCs w:val="21"/>
          <w:lang w:eastAsia="ru-RU"/>
        </w:rPr>
        <w:t>. представление сертификата о степени пожарной безопасности изделия);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правила и условия безопасного хранения;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номер партии и (или) смены изготовления;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дату изготовления;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геометрические размеры и количество панелей;</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обозначение настоящего стандарта;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гарантийный срок эксплуатации;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результаты испытаний (по согласованию изготовителя с потребителем, в </w:t>
      </w:r>
      <w:proofErr w:type="spellStart"/>
      <w:r w:rsidRPr="00C810B8">
        <w:rPr>
          <w:rFonts w:ascii="Arial" w:eastAsia="Times New Roman" w:hAnsi="Arial" w:cs="Arial"/>
          <w:color w:val="2D2D2D"/>
          <w:spacing w:val="2"/>
          <w:sz w:val="21"/>
          <w:szCs w:val="21"/>
          <w:lang w:eastAsia="ru-RU"/>
        </w:rPr>
        <w:t>т.ч</w:t>
      </w:r>
      <w:proofErr w:type="spellEnd"/>
      <w:r w:rsidRPr="00C810B8">
        <w:rPr>
          <w:rFonts w:ascii="Arial" w:eastAsia="Times New Roman" w:hAnsi="Arial" w:cs="Arial"/>
          <w:color w:val="2D2D2D"/>
          <w:spacing w:val="2"/>
          <w:sz w:val="21"/>
          <w:szCs w:val="21"/>
          <w:lang w:eastAsia="ru-RU"/>
        </w:rPr>
        <w:t>. величины коэффициента направленного пропускания света, приведенного сопротивления теплопередаче, показателя изоляции воздушного шума);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геометрические характеристики панелей (по согласованию изготовителя с потребителем, в </w:t>
      </w:r>
      <w:proofErr w:type="spellStart"/>
      <w:r w:rsidRPr="00C810B8">
        <w:rPr>
          <w:rFonts w:ascii="Arial" w:eastAsia="Times New Roman" w:hAnsi="Arial" w:cs="Arial"/>
          <w:color w:val="2D2D2D"/>
          <w:spacing w:val="2"/>
          <w:sz w:val="21"/>
          <w:szCs w:val="21"/>
          <w:lang w:eastAsia="ru-RU"/>
        </w:rPr>
        <w:t>т.ч</w:t>
      </w:r>
      <w:proofErr w:type="spellEnd"/>
      <w:r w:rsidRPr="00C810B8">
        <w:rPr>
          <w:rFonts w:ascii="Arial" w:eastAsia="Times New Roman" w:hAnsi="Arial" w:cs="Arial"/>
          <w:color w:val="2D2D2D"/>
          <w:spacing w:val="2"/>
          <w:sz w:val="21"/>
          <w:szCs w:val="21"/>
          <w:lang w:eastAsia="ru-RU"/>
        </w:rPr>
        <w:t>. эскиз поперечного сечения с толщинами лицевых и внутренних слоев и ребер жесткости - метод определения толщины слоев и ребер жесткости см. в приложении 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другие требования (по усмотрению предприятия-изготовителя).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Документ о качестве должен иметь знак (штамп), подтверждающий приемку партии изделий техническим контролем предприятия-изготовителя.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Допускается сопровождать одно транспортное средство, включающее в себя несколько </w:t>
      </w:r>
      <w:r w:rsidRPr="00C810B8">
        <w:rPr>
          <w:rFonts w:ascii="Arial" w:eastAsia="Times New Roman" w:hAnsi="Arial" w:cs="Arial"/>
          <w:color w:val="2D2D2D"/>
          <w:spacing w:val="2"/>
          <w:sz w:val="21"/>
          <w:szCs w:val="21"/>
          <w:lang w:eastAsia="ru-RU"/>
        </w:rPr>
        <w:lastRenderedPageBreak/>
        <w:t>марок панелей, одним документом о качестве.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Документ о качестве по согласованию изготовителя с потребителем может включать в себя технические характеристики изделий или другую информацию.</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экспортно-импортных операциях содержание сопроводительного документа о качестве уточняют в договоре на поставку изделий.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7.7 Верхняя и нижняя поверхности каждой панели должны быть покрыты защитной полиэтиленовой пленкой по </w:t>
      </w:r>
      <w:hyperlink r:id="rId96" w:history="1">
        <w:r w:rsidRPr="00C810B8">
          <w:rPr>
            <w:rFonts w:ascii="Arial" w:eastAsia="Times New Roman" w:hAnsi="Arial" w:cs="Arial"/>
            <w:color w:val="00466E"/>
            <w:spacing w:val="2"/>
            <w:sz w:val="21"/>
            <w:szCs w:val="21"/>
            <w:u w:val="single"/>
            <w:lang w:eastAsia="ru-RU"/>
          </w:rPr>
          <w:t>ГОСТ 10354</w:t>
        </w:r>
      </w:hyperlink>
      <w:r w:rsidRPr="00C810B8">
        <w:rPr>
          <w:rFonts w:ascii="Arial" w:eastAsia="Times New Roman" w:hAnsi="Arial" w:cs="Arial"/>
          <w:color w:val="2D2D2D"/>
          <w:spacing w:val="2"/>
          <w:sz w:val="21"/>
          <w:szCs w:val="21"/>
          <w:lang w:eastAsia="ru-RU"/>
        </w:rPr>
        <w:t> или другой технической документации, утвержденной в установленном порядке. Пленка должна быть нанесена по всей поверхности листа равномерно и плотно прилегать. Самопроизвольное отслаивание пленки не допускается. Торцы листов должны быть заклеены склеивающей лентой с липким слоем по </w:t>
      </w:r>
      <w:hyperlink r:id="rId97" w:history="1">
        <w:r w:rsidRPr="00C810B8">
          <w:rPr>
            <w:rFonts w:ascii="Arial" w:eastAsia="Times New Roman" w:hAnsi="Arial" w:cs="Arial"/>
            <w:color w:val="00466E"/>
            <w:spacing w:val="2"/>
            <w:sz w:val="21"/>
            <w:szCs w:val="21"/>
            <w:u w:val="single"/>
            <w:lang w:eastAsia="ru-RU"/>
          </w:rPr>
          <w:t>ГОСТ 20477</w:t>
        </w:r>
      </w:hyperlink>
      <w:r w:rsidRPr="00C810B8">
        <w:rPr>
          <w:rFonts w:ascii="Arial" w:eastAsia="Times New Roman" w:hAnsi="Arial" w:cs="Arial"/>
          <w:color w:val="2D2D2D"/>
          <w:spacing w:val="2"/>
          <w:sz w:val="21"/>
          <w:szCs w:val="21"/>
          <w:lang w:eastAsia="ru-RU"/>
        </w:rPr>
        <w:t> или другой технической документации, утвержденной в установленном порядке.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7.8 Защитная полиэтиленовая пленка, нанесенная на лицевую поверхность панели, должна содержать маркировку в виде этикетки. Маркировка в виде этикетки также может содержаться на клейкой ленте (скотче), наносимой на защитную полиэтиленовую пленку внешнего лицевого слоя панели.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Маркировка должна быть отчетливой и содержать:</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наименование, товарный знак и адрес предприятия-изготовителя;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 указание стороны, защищенной от </w:t>
      </w:r>
      <w:proofErr w:type="gramStart"/>
      <w:r w:rsidRPr="00C810B8">
        <w:rPr>
          <w:rFonts w:ascii="Arial" w:eastAsia="Times New Roman" w:hAnsi="Arial" w:cs="Arial"/>
          <w:color w:val="2D2D2D"/>
          <w:spacing w:val="2"/>
          <w:sz w:val="21"/>
          <w:szCs w:val="21"/>
          <w:lang w:eastAsia="ru-RU"/>
        </w:rPr>
        <w:t>УФ-облучения</w:t>
      </w:r>
      <w:proofErr w:type="gramEnd"/>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правила и условия безопасного хранения.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8 Методы испытаний</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 Определение толщины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измерении линейных размеров и вычислении величины отклонений от нормативных значений.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Испытания проводят на готовых изделиях, отобранных в соответствии с 7.2 методом случайной выборки, термостатированных в течение не менее 3 ч при температуре (20±5)°С.</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lastRenderedPageBreak/>
        <w:t>8.1.3 Средства контроля (измерения)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Микрометр по </w:t>
      </w:r>
      <w:hyperlink r:id="rId98" w:history="1">
        <w:r w:rsidRPr="00C810B8">
          <w:rPr>
            <w:rFonts w:ascii="Arial" w:eastAsia="Times New Roman" w:hAnsi="Arial" w:cs="Arial"/>
            <w:color w:val="00466E"/>
            <w:spacing w:val="2"/>
            <w:sz w:val="21"/>
            <w:szCs w:val="21"/>
            <w:u w:val="single"/>
            <w:lang w:eastAsia="ru-RU"/>
          </w:rPr>
          <w:t>ГОСТ 6507</w:t>
        </w:r>
      </w:hyperlink>
      <w:r w:rsidRPr="00C810B8">
        <w:rPr>
          <w:rFonts w:ascii="Arial" w:eastAsia="Times New Roman" w:hAnsi="Arial" w:cs="Arial"/>
          <w:color w:val="2D2D2D"/>
          <w:spacing w:val="2"/>
          <w:sz w:val="21"/>
          <w:szCs w:val="21"/>
          <w:lang w:eastAsia="ru-RU"/>
        </w:rPr>
        <w:t> или штангенциркуль по </w:t>
      </w:r>
      <w:hyperlink r:id="rId99" w:history="1">
        <w:r w:rsidRPr="00C810B8">
          <w:rPr>
            <w:rFonts w:ascii="Arial" w:eastAsia="Times New Roman" w:hAnsi="Arial" w:cs="Arial"/>
            <w:color w:val="00466E"/>
            <w:spacing w:val="2"/>
            <w:sz w:val="21"/>
            <w:szCs w:val="21"/>
            <w:u w:val="single"/>
            <w:lang w:eastAsia="ru-RU"/>
          </w:rPr>
          <w:t>ГОСТ 166</w:t>
        </w:r>
      </w:hyperlink>
      <w:r w:rsidRPr="00C810B8">
        <w:rPr>
          <w:rFonts w:ascii="Arial" w:eastAsia="Times New Roman" w:hAnsi="Arial" w:cs="Arial"/>
          <w:color w:val="2D2D2D"/>
          <w:spacing w:val="2"/>
          <w:sz w:val="21"/>
          <w:szCs w:val="21"/>
          <w:lang w:eastAsia="ru-RU"/>
        </w:rPr>
        <w:t>, линейка или металлическая рулетка по </w:t>
      </w:r>
      <w:hyperlink r:id="rId100" w:history="1">
        <w:r w:rsidRPr="00C810B8">
          <w:rPr>
            <w:rFonts w:ascii="Arial" w:eastAsia="Times New Roman" w:hAnsi="Arial" w:cs="Arial"/>
            <w:color w:val="00466E"/>
            <w:spacing w:val="2"/>
            <w:sz w:val="21"/>
            <w:szCs w:val="21"/>
            <w:u w:val="single"/>
            <w:lang w:eastAsia="ru-RU"/>
          </w:rPr>
          <w:t>ГОСТ 427</w:t>
        </w:r>
      </w:hyperlink>
      <w:r w:rsidRPr="00C810B8">
        <w:rPr>
          <w:rFonts w:ascii="Arial" w:eastAsia="Times New Roman" w:hAnsi="Arial" w:cs="Arial"/>
          <w:color w:val="2D2D2D"/>
          <w:spacing w:val="2"/>
          <w:sz w:val="21"/>
          <w:szCs w:val="21"/>
          <w:lang w:eastAsia="ru-RU"/>
        </w:rPr>
        <w:t> или 7502.</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8.1.4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Толщину панелей измеряют с шагом 1 м по длине и ширине изделия на расстоянии от края не менее толщины. Погрешность измерения - 0,01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8.1.5 Обработка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Отклонение по толщине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50" name="Прямоугольник 5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6712-2015 Панели многослойные из поликарбоната.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" filled="f" stroked="f">
                <o:lock v:ext="edit" aspectratio="t"/>
                <w10:anchorlock/>
              </v:rect>
            </w:pict>
          </mc:Fallback>
        </mc:AlternateContent>
      </w:r>
      <w:r w:rsidRPr="00C810B8">
        <w:rPr>
          <w:rFonts w:ascii="Arial" w:eastAsia="Times New Roman" w:hAnsi="Arial" w:cs="Arial"/>
          <w:i/>
          <w:iCs/>
          <w:color w:val="2D2D2D"/>
          <w:spacing w:val="2"/>
          <w:sz w:val="21"/>
          <w:szCs w:val="21"/>
          <w:lang w:eastAsia="ru-RU"/>
        </w:rPr>
        <w:t>d</w:t>
      </w:r>
      <w:r w:rsidRPr="00C810B8">
        <w:rPr>
          <w:rFonts w:ascii="Arial" w:eastAsia="Times New Roman" w:hAnsi="Arial" w:cs="Arial"/>
          <w:color w:val="2D2D2D"/>
          <w:spacing w:val="2"/>
          <w:sz w:val="21"/>
          <w:szCs w:val="21"/>
          <w:lang w:eastAsia="ru-RU"/>
        </w:rPr>
        <w:t>, мм, определяют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52525" cy="257175"/>
            <wp:effectExtent l="0" t="0" r="9525" b="9525"/>
            <wp:docPr id="49" name="Рисунок 4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6712-2015 Панели многослойные из поликарбоната. Технические условия"/>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(1)</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48" name="Прямоугольник 4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56712-2015 Панели многослойные из поликарбоната.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толщина панели, измеренная по 8.1.4, мм;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47" name="Прямоугольник 4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6712-2015 Панели многослойные из поликарбонат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xQ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LYQPFBLAwAAVgYAAA4AAAAAAAAAAAAAAAAALgIAAGRycy9l&#10;Mm9Eb2MueG1sUEsBAi0AFAAGAAgAAAAhACaMP6PaAAAAAwEAAA8AAAAAAAAAAAAAAAAApQUAAGRy&#10;cy9kb3ducmV2LnhtbFBLBQYAAAAABAAEAPMAAACsBg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номинальная толщина,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считают выдержавшим испытания, если отклонение по толщине соответствует требованиям 5.1.</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 Определение длины и ширины, разности длин диагоналей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измерении линейных размеров и вычислении отклонений от нормативных значений.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Испытания проводят на готовых изделиях, отобранных в соответствии с п.7.2 методом случайной выборки, термостатированных в течение не менее 3 ч при температуре (20±5)°С.</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8.2.3 Средства контроля (измерения)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Рулетка по </w:t>
      </w:r>
      <w:hyperlink r:id="rId102" w:history="1">
        <w:r w:rsidRPr="00C810B8">
          <w:rPr>
            <w:rFonts w:ascii="Arial" w:eastAsia="Times New Roman" w:hAnsi="Arial" w:cs="Arial"/>
            <w:color w:val="00466E"/>
            <w:spacing w:val="2"/>
            <w:sz w:val="21"/>
            <w:szCs w:val="21"/>
            <w:u w:val="single"/>
            <w:lang w:eastAsia="ru-RU"/>
          </w:rPr>
          <w:t>ГОСТ 7502</w:t>
        </w:r>
      </w:hyperlink>
      <w:r w:rsidRPr="00C810B8">
        <w:rPr>
          <w:rFonts w:ascii="Arial" w:eastAsia="Times New Roman" w:hAnsi="Arial" w:cs="Arial"/>
          <w:color w:val="2D2D2D"/>
          <w:spacing w:val="2"/>
          <w:sz w:val="21"/>
          <w:szCs w:val="21"/>
          <w:lang w:eastAsia="ru-RU"/>
        </w:rPr>
        <w:t> ценой деления не более 1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8.2.4 Проведение испытания</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w:t>
      </w:r>
      <w:proofErr w:type="gramEnd"/>
      <w:r w:rsidRPr="00C810B8">
        <w:rPr>
          <w:rFonts w:ascii="Arial" w:eastAsia="Times New Roman" w:hAnsi="Arial" w:cs="Arial"/>
          <w:color w:val="2D2D2D"/>
          <w:spacing w:val="2"/>
          <w:sz w:val="21"/>
          <w:szCs w:val="21"/>
          <w:lang w:eastAsia="ru-RU"/>
        </w:rPr>
        <w:t xml:space="preserve">ля определения длины (ширины) панели проводят три измерения параллельно кромкам панели - в центральной части и по краям, на расстоянии не менее толщины изделия. </w:t>
      </w:r>
      <w:r w:rsidRPr="00C810B8">
        <w:rPr>
          <w:rFonts w:ascii="Arial" w:eastAsia="Times New Roman" w:hAnsi="Arial" w:cs="Arial"/>
          <w:color w:val="2D2D2D"/>
          <w:spacing w:val="2"/>
          <w:sz w:val="21"/>
          <w:szCs w:val="21"/>
          <w:lang w:eastAsia="ru-RU"/>
        </w:rPr>
        <w:lastRenderedPageBreak/>
        <w:t>Измеряют длину каждой диагонали панели. Погрешность измерения - 1 мм. Определение длины и ширины и диагоналей панели проводят при температуре (20±5)°С.</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8.2.5 Обработка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Длину (ширину) и величину диагоналей панели определяют, как среднеарифметическое значение результатов измерений, округленное до 1 мм. Отклонение размеров по длине (ширине) панели определяют, как разность между каждым значением длины (ширины), измеренным согласно 8.2.4, и номинальным значением. Разность длин диагоналей определяют, как разность между среднеарифметическими значениями измерений (по 8.2.4) каждой диагонали. При контрольных замерах панелей на объекте следует учитывать изменение размеров в соответствии с коэффициентом линейного теплового расширения.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8.2.6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считают выдержавшим испытания, если отклонение размеров по длине и ширине, а также разность длин диагоналей соответствуют требованиям 5.1.</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 Отклонение от плоскостности панелей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определении отклонения поверхностей панели от плоскости.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Испытания проводят на панелях шириной 2100 мм и длиной не менее 6000 мм. Для проведения испытаний из партии отбирают не менее 1% изделий, методом случайной выборки, термостатированных в течение не менее 3 ч при температуре (20±5)°С.</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8.3.3 Средства измерения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Металлическая линейка по </w:t>
      </w:r>
      <w:hyperlink r:id="rId103" w:history="1">
        <w:r w:rsidRPr="00C810B8">
          <w:rPr>
            <w:rFonts w:ascii="Arial" w:eastAsia="Times New Roman" w:hAnsi="Arial" w:cs="Arial"/>
            <w:color w:val="00466E"/>
            <w:spacing w:val="2"/>
            <w:sz w:val="21"/>
            <w:szCs w:val="21"/>
            <w:u w:val="single"/>
            <w:lang w:eastAsia="ru-RU"/>
          </w:rPr>
          <w:t>ГОСТ 427</w:t>
        </w:r>
      </w:hyperlink>
      <w:r w:rsidRPr="00C810B8">
        <w:rPr>
          <w:rFonts w:ascii="Arial" w:eastAsia="Times New Roman" w:hAnsi="Arial" w:cs="Arial"/>
          <w:color w:val="2D2D2D"/>
          <w:spacing w:val="2"/>
          <w:sz w:val="21"/>
          <w:szCs w:val="21"/>
          <w:lang w:eastAsia="ru-RU"/>
        </w:rPr>
        <w:t> или любой измерительный инструмент, обеспечивающий необходимую точность измерения с погрешностью не более 1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8.3.4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Панель из поликарбоната выкладывают на горизонтальную плоскую поверхность. Металлической линейкой проверяют величину отрыва панели от поверхности. Для измерения величины отрыва от поверхности в средней части панели, в области ее поднятия делают разрез для установки линейки.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8.3.5 Обработка результатов</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З</w:t>
      </w:r>
      <w:proofErr w:type="gramEnd"/>
      <w:r w:rsidRPr="00C810B8">
        <w:rPr>
          <w:rFonts w:ascii="Arial" w:eastAsia="Times New Roman" w:hAnsi="Arial" w:cs="Arial"/>
          <w:color w:val="2D2D2D"/>
          <w:spacing w:val="2"/>
          <w:sz w:val="21"/>
          <w:szCs w:val="21"/>
          <w:lang w:eastAsia="ru-RU"/>
        </w:rPr>
        <w:t>а отклонение от плоскостности принимают наибольшее из измеренных значений.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lastRenderedPageBreak/>
        <w:t>8.3.6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считают выдержавшим испытания, если плоскостность панели соответствует требованиям 5.1.</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 xml:space="preserve">8.4 Определение толщины </w:t>
      </w:r>
      <w:proofErr w:type="gramStart"/>
      <w:r w:rsidRPr="00C810B8">
        <w:rPr>
          <w:rFonts w:ascii="Arial" w:eastAsia="Times New Roman" w:hAnsi="Arial" w:cs="Arial"/>
          <w:b/>
          <w:bCs/>
          <w:color w:val="2D2D2D"/>
          <w:spacing w:val="2"/>
          <w:sz w:val="21"/>
          <w:szCs w:val="21"/>
          <w:lang w:eastAsia="ru-RU"/>
        </w:rPr>
        <w:t>УФ-слоя</w:t>
      </w:r>
      <w:proofErr w:type="gramEnd"/>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Метод основан на измерении толщины </w:t>
      </w:r>
      <w:proofErr w:type="gramStart"/>
      <w:r w:rsidRPr="00C810B8">
        <w:rPr>
          <w:rFonts w:ascii="Arial" w:eastAsia="Times New Roman" w:hAnsi="Arial" w:cs="Arial"/>
          <w:color w:val="2D2D2D"/>
          <w:spacing w:val="2"/>
          <w:sz w:val="21"/>
          <w:szCs w:val="21"/>
          <w:lang w:eastAsia="ru-RU"/>
        </w:rPr>
        <w:t>УФ-слоя</w:t>
      </w:r>
      <w:proofErr w:type="gramEnd"/>
      <w:r w:rsidRPr="00C810B8">
        <w:rPr>
          <w:rFonts w:ascii="Arial" w:eastAsia="Times New Roman" w:hAnsi="Arial" w:cs="Arial"/>
          <w:color w:val="2D2D2D"/>
          <w:spacing w:val="2"/>
          <w:sz w:val="21"/>
          <w:szCs w:val="21"/>
          <w:lang w:eastAsia="ru-RU"/>
        </w:rPr>
        <w:t xml:space="preserve"> на срезе внешнего лицевого слоя.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8.4.2 Средства измерения и вспомогательные устройства: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флуоресцентный микроскоп с держателем, цифровой камерой и программным обеспечением;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металлическая линейка по </w:t>
      </w:r>
      <w:hyperlink r:id="rId104" w:history="1">
        <w:r w:rsidRPr="00C810B8">
          <w:rPr>
            <w:rFonts w:ascii="Arial" w:eastAsia="Times New Roman" w:hAnsi="Arial" w:cs="Arial"/>
            <w:color w:val="00466E"/>
            <w:spacing w:val="2"/>
            <w:sz w:val="21"/>
            <w:szCs w:val="21"/>
            <w:u w:val="single"/>
            <w:lang w:eastAsia="ru-RU"/>
          </w:rPr>
          <w:t>ГОСТ 427</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8.4.3 Подготовка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Отрезок панели длиной 100 мм (при стандартной ширине) делят на 9 равных частей со стороны направления экструзии, соответствующих тепловым зонам головки. Из каждой тепловой зоны вырезают по 1 образцу - для толщин панели 4, 6, 8, 10 мм длиной 10 мм и шириной, равной ширине ячейки (между соседними ребрами жесткости), для толщин 16, 20, 25, 32 - размерами в плане 10x10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8.4.4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Образец закрепляют на держателе так, чтобы поперечный срез располагался перпендикулярно направлению объектива. Включают ртутную лампу и фокусируют срез на границе раздела двух фаз - воздух-слой поликарбоната. Измеряют толщину </w:t>
      </w:r>
      <w:proofErr w:type="gramStart"/>
      <w:r w:rsidRPr="00C810B8">
        <w:rPr>
          <w:rFonts w:ascii="Arial" w:eastAsia="Times New Roman" w:hAnsi="Arial" w:cs="Arial"/>
          <w:color w:val="2D2D2D"/>
          <w:spacing w:val="2"/>
          <w:sz w:val="21"/>
          <w:szCs w:val="21"/>
          <w:lang w:eastAsia="ru-RU"/>
        </w:rPr>
        <w:t>УФ-слоя</w:t>
      </w:r>
      <w:proofErr w:type="gramEnd"/>
      <w:r w:rsidRPr="00C810B8">
        <w:rPr>
          <w:rFonts w:ascii="Arial" w:eastAsia="Times New Roman" w:hAnsi="Arial" w:cs="Arial"/>
          <w:color w:val="2D2D2D"/>
          <w:spacing w:val="2"/>
          <w:sz w:val="21"/>
          <w:szCs w:val="21"/>
          <w:lang w:eastAsia="ru-RU"/>
        </w:rPr>
        <w:t xml:space="preserve"> согласно инструкции на микроскоп.</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8.4.5 Обработка результатов</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З</w:t>
      </w:r>
      <w:proofErr w:type="gramEnd"/>
      <w:r w:rsidRPr="00C810B8">
        <w:rPr>
          <w:rFonts w:ascii="Arial" w:eastAsia="Times New Roman" w:hAnsi="Arial" w:cs="Arial"/>
          <w:color w:val="2D2D2D"/>
          <w:spacing w:val="2"/>
          <w:sz w:val="21"/>
          <w:szCs w:val="21"/>
          <w:lang w:eastAsia="ru-RU"/>
        </w:rPr>
        <w:t>а результат испытаний принимают минимальное значение толщины УФ-слоя с округлением до первого знака после запятой. Результаты представляют в виде таблицы и графиков с зависимостью от зоны головки.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8.4.6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Образец считают выдержавшим испытания, если толщина </w:t>
      </w:r>
      <w:proofErr w:type="gramStart"/>
      <w:r w:rsidRPr="00C810B8">
        <w:rPr>
          <w:rFonts w:ascii="Arial" w:eastAsia="Times New Roman" w:hAnsi="Arial" w:cs="Arial"/>
          <w:color w:val="2D2D2D"/>
          <w:spacing w:val="2"/>
          <w:sz w:val="21"/>
          <w:szCs w:val="21"/>
          <w:lang w:eastAsia="ru-RU"/>
        </w:rPr>
        <w:t>УФ-слоя</w:t>
      </w:r>
      <w:proofErr w:type="gramEnd"/>
      <w:r w:rsidRPr="00C810B8">
        <w:rPr>
          <w:rFonts w:ascii="Arial" w:eastAsia="Times New Roman" w:hAnsi="Arial" w:cs="Arial"/>
          <w:color w:val="2D2D2D"/>
          <w:spacing w:val="2"/>
          <w:sz w:val="21"/>
          <w:szCs w:val="21"/>
          <w:lang w:eastAsia="ru-RU"/>
        </w:rPr>
        <w:t xml:space="preserve"> соответствует требованиям 5.1.</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 Определение поверхностной плотности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lastRenderedPageBreak/>
        <w:t>8.5.1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определении массы образца.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Испытания проводят на трех образцах, размерами (100x100)±2 мм, вырезанных из разных участков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8.5.3 Средства измерения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Весы неавтоматического действия по </w:t>
      </w:r>
      <w:hyperlink r:id="rId105"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53228</w:t>
        </w:r>
      </w:hyperlink>
      <w:r w:rsidRPr="00C810B8">
        <w:rPr>
          <w:rFonts w:ascii="Arial" w:eastAsia="Times New Roman" w:hAnsi="Arial" w:cs="Arial"/>
          <w:color w:val="2D2D2D"/>
          <w:spacing w:val="2"/>
          <w:sz w:val="21"/>
          <w:szCs w:val="21"/>
          <w:lang w:eastAsia="ru-RU"/>
        </w:rPr>
        <w:t>, штангенциркуль по </w:t>
      </w:r>
      <w:hyperlink r:id="rId106" w:history="1">
        <w:r w:rsidRPr="00C810B8">
          <w:rPr>
            <w:rFonts w:ascii="Arial" w:eastAsia="Times New Roman" w:hAnsi="Arial" w:cs="Arial"/>
            <w:color w:val="00466E"/>
            <w:spacing w:val="2"/>
            <w:sz w:val="21"/>
            <w:szCs w:val="21"/>
            <w:u w:val="single"/>
            <w:lang w:eastAsia="ru-RU"/>
          </w:rPr>
          <w:t>ГОСТ 166</w:t>
        </w:r>
      </w:hyperlink>
      <w:r w:rsidRPr="00C810B8">
        <w:rPr>
          <w:rFonts w:ascii="Arial" w:eastAsia="Times New Roman" w:hAnsi="Arial" w:cs="Arial"/>
          <w:color w:val="2D2D2D"/>
          <w:spacing w:val="2"/>
          <w:sz w:val="21"/>
          <w:szCs w:val="21"/>
          <w:lang w:eastAsia="ru-RU"/>
        </w:rPr>
        <w:t> ценой деления 0,05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8.5.4 Подготовка к испытанию</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Образцы кондиционируют при температуре (20±2)°С не менее 3 ч.</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8.5.5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Массу образца </w:t>
      </w:r>
      <w:r w:rsidRPr="00C810B8">
        <w:rPr>
          <w:rFonts w:ascii="Arial" w:eastAsia="Times New Roman" w:hAnsi="Arial" w:cs="Arial"/>
          <w:i/>
          <w:iCs/>
          <w:color w:val="2D2D2D"/>
          <w:spacing w:val="2"/>
          <w:sz w:val="21"/>
          <w:szCs w:val="21"/>
          <w:lang w:eastAsia="ru-RU"/>
        </w:rPr>
        <w:t>m</w:t>
      </w:r>
      <w:r>
        <w:rPr>
          <w:rFonts w:ascii="Arial" w:eastAsia="Times New Roman" w:hAnsi="Arial" w:cs="Arial"/>
          <w:noProof/>
          <w:color w:val="2D2D2D"/>
          <w:spacing w:val="2"/>
          <w:sz w:val="21"/>
          <w:szCs w:val="21"/>
          <w:lang w:eastAsia="ru-RU"/>
        </w:rPr>
        <mc:AlternateContent>
          <mc:Choice Requires="wps">
            <w:drawing>
              <wp:inline distT="0" distB="0" distL="0" distR="0">
                <wp:extent cx="76200" cy="219075"/>
                <wp:effectExtent l="0" t="0" r="0" b="0"/>
                <wp:docPr id="46" name="Прямоугольник 4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6712-2015 Панели многослойные из поликарбоната. Технические условия"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г, определяют взвешиванием на весах.</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Среднюю массу образцов определяют как среднеарифметическое значение результатов измерений, округленное до 0,01 г. Поверхностную плотность образца </w:t>
      </w:r>
      <w:r w:rsidRPr="00C810B8">
        <w:rPr>
          <w:rFonts w:ascii="Arial" w:eastAsia="Times New Roman" w:hAnsi="Arial" w:cs="Arial"/>
          <w:i/>
          <w:iCs/>
          <w:color w:val="2D2D2D"/>
          <w:spacing w:val="2"/>
          <w:sz w:val="21"/>
          <w:szCs w:val="21"/>
          <w:lang w:eastAsia="ru-RU"/>
        </w:rPr>
        <w:t>х</w:t>
      </w:r>
      <w:r w:rsidRPr="00C810B8">
        <w:rPr>
          <w:rFonts w:ascii="Arial" w:eastAsia="Times New Roman" w:hAnsi="Arial" w:cs="Arial"/>
          <w:color w:val="2D2D2D"/>
          <w:spacing w:val="2"/>
          <w:sz w:val="21"/>
          <w:szCs w:val="21"/>
          <w:lang w:eastAsia="ru-RU"/>
        </w:rPr>
        <w:t xml:space="preserve">, </w:t>
      </w:r>
      <w:proofErr w:type="gramStart"/>
      <w:r w:rsidRPr="00C810B8">
        <w:rPr>
          <w:rFonts w:ascii="Arial" w:eastAsia="Times New Roman" w:hAnsi="Arial" w:cs="Arial"/>
          <w:color w:val="2D2D2D"/>
          <w:spacing w:val="2"/>
          <w:sz w:val="21"/>
          <w:szCs w:val="21"/>
          <w:lang w:eastAsia="ru-RU"/>
        </w:rPr>
        <w:t>кг</w:t>
      </w:r>
      <w:proofErr w:type="gramEnd"/>
      <w:r w:rsidRPr="00C810B8">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5" name="Прямоугольник 4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g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wjir4EsDAABW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вычисляют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219075"/>
            <wp:effectExtent l="0" t="0" r="0" b="9525"/>
            <wp:docPr id="44" name="Рисунок 4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6712-2015 Панели многослойные из поликарбоната. Технические условия"/>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(2)</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8.5.6 Обработка результатов</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З</w:t>
      </w:r>
      <w:proofErr w:type="gramEnd"/>
      <w:r w:rsidRPr="00C810B8">
        <w:rPr>
          <w:rFonts w:ascii="Arial" w:eastAsia="Times New Roman" w:hAnsi="Arial" w:cs="Arial"/>
          <w:color w:val="2D2D2D"/>
          <w:spacing w:val="2"/>
          <w:sz w:val="21"/>
          <w:szCs w:val="21"/>
          <w:lang w:eastAsia="ru-RU"/>
        </w:rPr>
        <w:t>а результат испытаний принимают среднеарифметическое значение результатов измерений, округленное до 0,01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3" name="Прямоугольник 4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JbbHAksDAABW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8.5.7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считают выдержавшим испытания, если поверхностная плотность панели соответствует требованиям 5.1.</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8.6 Оценка показателей внешнего вида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8.6.1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визуальном осмотре панелей и измерении линейных размеров обнаруженных дефектов.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lastRenderedPageBreak/>
        <w:t>8.6.2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Испытания проводят на образцах без защитной пленки размерами в плане 1000·1000 мм, отобранных в соответствии с 7.2.</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8.6.3 Средства контроля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линейка по </w:t>
      </w:r>
      <w:hyperlink r:id="rId108" w:history="1">
        <w:r w:rsidRPr="00C810B8">
          <w:rPr>
            <w:rFonts w:ascii="Arial" w:eastAsia="Times New Roman" w:hAnsi="Arial" w:cs="Arial"/>
            <w:color w:val="00466E"/>
            <w:spacing w:val="2"/>
            <w:sz w:val="21"/>
            <w:szCs w:val="21"/>
            <w:u w:val="single"/>
            <w:lang w:eastAsia="ru-RU"/>
          </w:rPr>
          <w:t>ГОСТ 427</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лупа ценой деления не более 0,25 мм по </w:t>
      </w:r>
      <w:hyperlink r:id="rId109" w:history="1">
        <w:r w:rsidRPr="00C810B8">
          <w:rPr>
            <w:rFonts w:ascii="Arial" w:eastAsia="Times New Roman" w:hAnsi="Arial" w:cs="Arial"/>
            <w:color w:val="00466E"/>
            <w:spacing w:val="2"/>
            <w:sz w:val="21"/>
            <w:szCs w:val="21"/>
            <w:u w:val="single"/>
            <w:lang w:eastAsia="ru-RU"/>
          </w:rPr>
          <w:t>ГОСТ 25706</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угольник класса точности не ниже 2 по </w:t>
      </w:r>
      <w:hyperlink r:id="rId110" w:history="1">
        <w:r w:rsidRPr="00C810B8">
          <w:rPr>
            <w:rFonts w:ascii="Arial" w:eastAsia="Times New Roman" w:hAnsi="Arial" w:cs="Arial"/>
            <w:color w:val="00466E"/>
            <w:spacing w:val="2"/>
            <w:sz w:val="21"/>
            <w:szCs w:val="21"/>
            <w:u w:val="single"/>
            <w:lang w:eastAsia="ru-RU"/>
          </w:rPr>
          <w:t>ГОСТ 3749</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рулетка ценой деления не более 1 мм по </w:t>
      </w:r>
      <w:hyperlink r:id="rId111" w:history="1">
        <w:r w:rsidRPr="00C810B8">
          <w:rPr>
            <w:rFonts w:ascii="Arial" w:eastAsia="Times New Roman" w:hAnsi="Arial" w:cs="Arial"/>
            <w:color w:val="00466E"/>
            <w:spacing w:val="2"/>
            <w:sz w:val="21"/>
            <w:szCs w:val="21"/>
            <w:u w:val="single"/>
            <w:lang w:eastAsia="ru-RU"/>
          </w:rPr>
          <w:t>ГОСТ 7502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8.6.4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Испытание проводят в проходящем свете при рассеянном дневном освещении или подобном ему искусственном (без прямого освещения). Образец устанавливают вертикально любой стороной к свету. Освещенность поверхности образца панели должна быть не менее 300 </w:t>
      </w:r>
      <w:proofErr w:type="spellStart"/>
      <w:r w:rsidRPr="00C810B8">
        <w:rPr>
          <w:rFonts w:ascii="Arial" w:eastAsia="Times New Roman" w:hAnsi="Arial" w:cs="Arial"/>
          <w:color w:val="2D2D2D"/>
          <w:spacing w:val="2"/>
          <w:sz w:val="21"/>
          <w:szCs w:val="21"/>
          <w:lang w:eastAsia="ru-RU"/>
        </w:rPr>
        <w:t>лк</w:t>
      </w:r>
      <w:proofErr w:type="spellEnd"/>
      <w:r w:rsidRPr="00C810B8">
        <w:rPr>
          <w:rFonts w:ascii="Arial" w:eastAsia="Times New Roman" w:hAnsi="Arial" w:cs="Arial"/>
          <w:color w:val="2D2D2D"/>
          <w:spacing w:val="2"/>
          <w:sz w:val="21"/>
          <w:szCs w:val="21"/>
          <w:lang w:eastAsia="ru-RU"/>
        </w:rPr>
        <w:t>. Визуальный осмотр проводит наблюдатель, который должен находиться на расстоянии (0,6±0,1) м от поверхности панели.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В случае обнаружения дефектов подсчитывают их количество, измеряют размеры и, при необходимости, расстояния между ними. Размеры дефектов определяют по наибольшим четко выраженным видимым очертаниям без учета оптических искажений.</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Дефекты размером менее 1 мм измеряют лупой, размером 1 мм и более - металлической линейкой. Локальные дефекты измеряют по двум взаимно перпендикулярным направлениям, за размер дефекта принимают среднеарифметическое значение двух измерений. Повреждения углов измеряют с помощью угольника и металлической линейки.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Расстояние между дефектами измеряют между их центрами линейкой или рулеткой.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8.6.5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считают выдержавшим испытание, если среднее количество и размеры дефектов в выборке соответствуют требованиям таблицы 2 (см.5.2).</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8.7 Определение цветовых координат по спектральному пропусканию света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Цветовые координаты спектрального пропускания света определяют по </w:t>
      </w:r>
      <w:hyperlink r:id="rId112" w:history="1">
        <w:r w:rsidRPr="00C810B8">
          <w:rPr>
            <w:rFonts w:ascii="Arial" w:eastAsia="Times New Roman" w:hAnsi="Arial" w:cs="Arial"/>
            <w:color w:val="00466E"/>
            <w:spacing w:val="2"/>
            <w:sz w:val="21"/>
            <w:szCs w:val="21"/>
            <w:u w:val="single"/>
            <w:lang w:eastAsia="ru-RU"/>
          </w:rPr>
          <w:t>ГОСТ 32278</w:t>
        </w:r>
      </w:hyperlink>
      <w:r w:rsidRPr="00C810B8">
        <w:rPr>
          <w:rFonts w:ascii="Arial" w:eastAsia="Times New Roman" w:hAnsi="Arial" w:cs="Arial"/>
          <w:color w:val="2D2D2D"/>
          <w:spacing w:val="2"/>
          <w:sz w:val="21"/>
          <w:szCs w:val="21"/>
          <w:lang w:eastAsia="ru-RU"/>
        </w:rPr>
        <w:t>. Испытание проводят на трех образцах, вырезанных из готового изделия. Один образец вырезают из центральной части панели, другие - из частей, расположенных вблизи противолежащих углов панели. Показатели внешнего вида образцов должны соответствовать показателям 1-13 таблицы 2.</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lastRenderedPageBreak/>
        <w:br/>
        <w:t>При этом для определения цветовых координат размеры образца должны быть приняты в соответствии с инструкцией по эксплуатации спектрофотометра, но не менее 5</w:t>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где </w:t>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 ширина канала (см. рисунок 1).</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панели считают выдержавшим испытание, если его цветовые координаты соответствуют требованиям, установленным согласно 5.2.</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8.8 Определение коэффициента направленного пропускания света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Коэффициент направленного пропускания света определяют по </w:t>
      </w:r>
      <w:hyperlink r:id="rId113" w:history="1">
        <w:r w:rsidRPr="00C810B8">
          <w:rPr>
            <w:rFonts w:ascii="Arial" w:eastAsia="Times New Roman" w:hAnsi="Arial" w:cs="Arial"/>
            <w:color w:val="00466E"/>
            <w:spacing w:val="2"/>
            <w:sz w:val="21"/>
            <w:szCs w:val="21"/>
            <w:u w:val="single"/>
            <w:lang w:eastAsia="ru-RU"/>
          </w:rPr>
          <w:t>ГОСТ 26302</w:t>
        </w:r>
      </w:hyperlink>
      <w:r w:rsidRPr="00C810B8">
        <w:rPr>
          <w:rFonts w:ascii="Arial" w:eastAsia="Times New Roman" w:hAnsi="Arial" w:cs="Arial"/>
          <w:color w:val="2D2D2D"/>
          <w:spacing w:val="2"/>
          <w:sz w:val="21"/>
          <w:szCs w:val="21"/>
          <w:lang w:eastAsia="ru-RU"/>
        </w:rPr>
        <w:t>. При этом для определения приведенного значения коэффициента размеры образца должны быть приняты в соответствии с инструкцией по эксплуатации применяемого средства измерения, но не менее 5</w:t>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где </w:t>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 ширина канала (см. рисунок 1).</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панели считают выдержавшим испытание, если его коэффициент направленного пропускания света соответствует требованиям, установленным согласно 5.3.</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8.9 Определение сопротивления теплопередаче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Сопротивление теплопередаче панелей определяют по </w:t>
      </w:r>
      <w:hyperlink r:id="rId114"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54165</w:t>
        </w:r>
      </w:hyperlink>
      <w:r w:rsidRPr="00C810B8">
        <w:rPr>
          <w:rFonts w:ascii="Arial" w:eastAsia="Times New Roman" w:hAnsi="Arial" w:cs="Arial"/>
          <w:color w:val="2D2D2D"/>
          <w:spacing w:val="2"/>
          <w:sz w:val="21"/>
          <w:szCs w:val="21"/>
          <w:lang w:eastAsia="ru-RU"/>
        </w:rPr>
        <w:t> с учетом следующих дополнений. Измерения проводят при вертикальном положении образца с вертикальным расположением в нем каналов. При этом должны быть выдержаны требования п.5.3 настоящего стандарта. Измерения могут быть проведены и при других углах наклона образцов с расположением каналов вдоль направляющей. В этом случае в паспорте должен быть указан угол наклона образцов к горизонту при испытаниях.</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8.10 Определение показателя изоляции воздушного шума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Показатель изоляции воздушного шума определяют по </w:t>
      </w:r>
      <w:hyperlink r:id="rId115"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ИСО 10140-2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этом следует руководствоваться пунктом 6.4 "Объект испытаний уменьшенного размера".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8.11 Определение предела прочности при растяжении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Предел прочности при растяжении определяют по </w:t>
      </w:r>
      <w:hyperlink r:id="rId116" w:history="1">
        <w:r w:rsidRPr="00C810B8">
          <w:rPr>
            <w:rFonts w:ascii="Arial" w:eastAsia="Times New Roman" w:hAnsi="Arial" w:cs="Arial"/>
            <w:color w:val="00466E"/>
            <w:spacing w:val="2"/>
            <w:sz w:val="21"/>
            <w:szCs w:val="21"/>
            <w:u w:val="single"/>
            <w:lang w:eastAsia="ru-RU"/>
          </w:rPr>
          <w:t>ГОСТ 11262</w:t>
        </w:r>
      </w:hyperlink>
      <w:r w:rsidRPr="00C810B8">
        <w:rPr>
          <w:rFonts w:ascii="Arial" w:eastAsia="Times New Roman" w:hAnsi="Arial" w:cs="Arial"/>
          <w:color w:val="2D2D2D"/>
          <w:spacing w:val="2"/>
          <w:sz w:val="21"/>
          <w:szCs w:val="21"/>
          <w:lang w:eastAsia="ru-RU"/>
        </w:rPr>
        <w:t> со следующими дополнениями. Для испытаний отбираются образцы панелей с расстоянием между вертикальными ребрами жесткости не менее 10 мм. Тип образца - 2 или 3. Ширина рабочей части образцов принимается в зависимости от расстояния между вертикальными ребрами - 10 - 25±0,5 мм. Длина образцов принимается соответственно </w:t>
      </w:r>
      <w:hyperlink r:id="rId117" w:history="1">
        <w:r w:rsidRPr="00C810B8">
          <w:rPr>
            <w:rFonts w:ascii="Arial" w:eastAsia="Times New Roman" w:hAnsi="Arial" w:cs="Arial"/>
            <w:color w:val="00466E"/>
            <w:spacing w:val="2"/>
            <w:sz w:val="21"/>
            <w:szCs w:val="21"/>
            <w:u w:val="single"/>
            <w:lang w:eastAsia="ru-RU"/>
          </w:rPr>
          <w:t>ГОСТ 11262</w:t>
        </w:r>
      </w:hyperlink>
      <w:r w:rsidRPr="00C810B8">
        <w:rPr>
          <w:rFonts w:ascii="Arial" w:eastAsia="Times New Roman" w:hAnsi="Arial" w:cs="Arial"/>
          <w:color w:val="2D2D2D"/>
          <w:spacing w:val="2"/>
          <w:sz w:val="21"/>
          <w:szCs w:val="21"/>
          <w:lang w:eastAsia="ru-RU"/>
        </w:rPr>
        <w:t xml:space="preserve"> для 2 и 3 типа образцов. Образцы вырезают из внешних </w:t>
      </w:r>
      <w:proofErr w:type="gramStart"/>
      <w:r w:rsidRPr="00C810B8">
        <w:rPr>
          <w:rFonts w:ascii="Arial" w:eastAsia="Times New Roman" w:hAnsi="Arial" w:cs="Arial"/>
          <w:color w:val="2D2D2D"/>
          <w:spacing w:val="2"/>
          <w:sz w:val="21"/>
          <w:szCs w:val="21"/>
          <w:lang w:eastAsia="ru-RU"/>
        </w:rPr>
        <w:t>лицевого</w:t>
      </w:r>
      <w:proofErr w:type="gramEnd"/>
      <w:r w:rsidRPr="00C810B8">
        <w:rPr>
          <w:rFonts w:ascii="Arial" w:eastAsia="Times New Roman" w:hAnsi="Arial" w:cs="Arial"/>
          <w:color w:val="2D2D2D"/>
          <w:spacing w:val="2"/>
          <w:sz w:val="21"/>
          <w:szCs w:val="21"/>
          <w:lang w:eastAsia="ru-RU"/>
        </w:rPr>
        <w:t xml:space="preserve"> и </w:t>
      </w:r>
      <w:proofErr w:type="spellStart"/>
      <w:r w:rsidRPr="00C810B8">
        <w:rPr>
          <w:rFonts w:ascii="Arial" w:eastAsia="Times New Roman" w:hAnsi="Arial" w:cs="Arial"/>
          <w:color w:val="2D2D2D"/>
          <w:spacing w:val="2"/>
          <w:sz w:val="21"/>
          <w:szCs w:val="21"/>
          <w:lang w:eastAsia="ru-RU"/>
        </w:rPr>
        <w:t>нелицевого</w:t>
      </w:r>
      <w:proofErr w:type="spellEnd"/>
      <w:r w:rsidRPr="00C810B8">
        <w:rPr>
          <w:rFonts w:ascii="Arial" w:eastAsia="Times New Roman" w:hAnsi="Arial" w:cs="Arial"/>
          <w:color w:val="2D2D2D"/>
          <w:spacing w:val="2"/>
          <w:sz w:val="21"/>
          <w:szCs w:val="21"/>
          <w:lang w:eastAsia="ru-RU"/>
        </w:rPr>
        <w:t xml:space="preserve"> слоев (по 5 образцов) длинной стороной вдоль каналов, между вертикальными ребрами жесткости. Если шаг вертикальных ребер жесткости менее 10 мм, их следует срезать с испытуемых образцов, зашлифовывая их места расположения. При наличии наклонных ребер их также следует </w:t>
      </w:r>
      <w:r w:rsidRPr="00C810B8">
        <w:rPr>
          <w:rFonts w:ascii="Arial" w:eastAsia="Times New Roman" w:hAnsi="Arial" w:cs="Arial"/>
          <w:color w:val="2D2D2D"/>
          <w:spacing w:val="2"/>
          <w:sz w:val="21"/>
          <w:szCs w:val="21"/>
          <w:lang w:eastAsia="ru-RU"/>
        </w:rPr>
        <w:lastRenderedPageBreak/>
        <w:t>срезать. Скорость перемещения захватов при испытаниях составляет (50±5) мм/мин.</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 Определение адгезии защитной пленки к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испытании прочности связи защитной пленки с панелью в соответствии с </w:t>
      </w:r>
      <w:hyperlink r:id="rId118" w:history="1">
        <w:r w:rsidRPr="00C810B8">
          <w:rPr>
            <w:rFonts w:ascii="Arial" w:eastAsia="Times New Roman" w:hAnsi="Arial" w:cs="Arial"/>
            <w:color w:val="00466E"/>
            <w:spacing w:val="2"/>
            <w:sz w:val="21"/>
            <w:szCs w:val="21"/>
            <w:u w:val="single"/>
            <w:lang w:eastAsia="ru-RU"/>
          </w:rPr>
          <w:t>ГОСТ 28966.2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8.12.2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Образцы для испытаний изготовляют из полосы длиной 300 мм и шириной 60 мм, отрезанной от одной стороны панели на расстоянии 300 мм от края панели. Образцы перед испытанием кондиционируют при температуре (23±2)°</w:t>
      </w:r>
      <w:proofErr w:type="gramStart"/>
      <w:r w:rsidRPr="00C810B8">
        <w:rPr>
          <w:rFonts w:ascii="Arial" w:eastAsia="Times New Roman" w:hAnsi="Arial" w:cs="Arial"/>
          <w:color w:val="2D2D2D"/>
          <w:spacing w:val="2"/>
          <w:sz w:val="21"/>
          <w:szCs w:val="21"/>
          <w:lang w:eastAsia="ru-RU"/>
        </w:rPr>
        <w:t>С</w:t>
      </w:r>
      <w:proofErr w:type="gramEnd"/>
      <w:r w:rsidRPr="00C810B8">
        <w:rPr>
          <w:rFonts w:ascii="Arial" w:eastAsia="Times New Roman" w:hAnsi="Arial" w:cs="Arial"/>
          <w:color w:val="2D2D2D"/>
          <w:spacing w:val="2"/>
          <w:sz w:val="21"/>
          <w:szCs w:val="21"/>
          <w:lang w:eastAsia="ru-RU"/>
        </w:rPr>
        <w:t xml:space="preserve"> </w:t>
      </w:r>
      <w:proofErr w:type="gramStart"/>
      <w:r w:rsidRPr="00C810B8">
        <w:rPr>
          <w:rFonts w:ascii="Arial" w:eastAsia="Times New Roman" w:hAnsi="Arial" w:cs="Arial"/>
          <w:color w:val="2D2D2D"/>
          <w:spacing w:val="2"/>
          <w:sz w:val="21"/>
          <w:szCs w:val="21"/>
          <w:lang w:eastAsia="ru-RU"/>
        </w:rPr>
        <w:t>в</w:t>
      </w:r>
      <w:proofErr w:type="gramEnd"/>
      <w:r w:rsidRPr="00C810B8">
        <w:rPr>
          <w:rFonts w:ascii="Arial" w:eastAsia="Times New Roman" w:hAnsi="Arial" w:cs="Arial"/>
          <w:color w:val="2D2D2D"/>
          <w:spacing w:val="2"/>
          <w:sz w:val="21"/>
          <w:szCs w:val="21"/>
          <w:lang w:eastAsia="ru-RU"/>
        </w:rPr>
        <w:t xml:space="preserve"> течение не менее 1 ч. Для испытаний должно быть отобрано не менее пяти образцов. Слой защитной пленки на образце прорезают ножом в виде полоски шириной 25 и длиной 250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8.12.3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Образец закрепляют в зажимах разрывной машины. Схема крепления образца в машине приведена в </w:t>
      </w:r>
      <w:hyperlink r:id="rId119" w:history="1">
        <w:r w:rsidRPr="00C810B8">
          <w:rPr>
            <w:rFonts w:ascii="Arial" w:eastAsia="Times New Roman" w:hAnsi="Arial" w:cs="Arial"/>
            <w:color w:val="00466E"/>
            <w:spacing w:val="2"/>
            <w:sz w:val="21"/>
            <w:szCs w:val="21"/>
            <w:u w:val="single"/>
            <w:lang w:eastAsia="ru-RU"/>
          </w:rPr>
          <w:t>ГОСТ 21981</w:t>
        </w:r>
      </w:hyperlink>
      <w:r w:rsidRPr="00C810B8">
        <w:rPr>
          <w:rFonts w:ascii="Arial" w:eastAsia="Times New Roman" w:hAnsi="Arial" w:cs="Arial"/>
          <w:color w:val="2D2D2D"/>
          <w:spacing w:val="2"/>
          <w:sz w:val="21"/>
          <w:szCs w:val="21"/>
          <w:lang w:eastAsia="ru-RU"/>
        </w:rPr>
        <w:t>. Испытание проводят при температуре (23±2)°С. Включают машину и проводят отслаивание защитной пленки на участке длиной не менее 100 мм. Фиксируют показатели нагрузок, учитывая не менее пяти максимальных и пяти минимальных показаний. Нагрузки отсчитывают после отслаивания пленки от листа на участке длиной не менее 5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8.12.4 Обработка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Показатель прочности связи пленки с листом при отслаивании каждого образца </w:t>
      </w:r>
      <w:r w:rsidRPr="00C810B8">
        <w:rPr>
          <w:rFonts w:ascii="Arial" w:eastAsia="Times New Roman" w:hAnsi="Arial" w:cs="Arial"/>
          <w:i/>
          <w:iCs/>
          <w:color w:val="2D2D2D"/>
          <w:spacing w:val="2"/>
          <w:sz w:val="21"/>
          <w:szCs w:val="21"/>
          <w:lang w:eastAsia="ru-RU"/>
        </w:rPr>
        <w:t>F</w:t>
      </w:r>
      <w:r w:rsidRPr="00C810B8">
        <w:rPr>
          <w:rFonts w:ascii="Arial" w:eastAsia="Times New Roman" w:hAnsi="Arial" w:cs="Arial"/>
          <w:color w:val="2D2D2D"/>
          <w:spacing w:val="2"/>
          <w:sz w:val="21"/>
          <w:szCs w:val="21"/>
          <w:lang w:eastAsia="ru-RU"/>
        </w:rPr>
        <w:t>, Н/м (кгс/см) вычисляют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6725" cy="409575"/>
            <wp:effectExtent l="0" t="0" r="9525" b="9525"/>
            <wp:docPr id="42" name="Рисунок 4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6712-2015 Панели многослойные из поликарбоната. Технические условия"/>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(3)</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190500"/>
                <wp:effectExtent l="0" t="0" r="0" b="0"/>
                <wp:docPr id="41" name="Прямоугольник 4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56712-2015 Панели многослойные из поликарбоната. Технические условия" style="width:1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среднее значение силы, вызвавшей отслаивание образца, Н (кгс);</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i/>
          <w:iCs/>
          <w:color w:val="2D2D2D"/>
          <w:spacing w:val="2"/>
          <w:sz w:val="21"/>
          <w:szCs w:val="21"/>
          <w:lang w:eastAsia="ru-RU"/>
        </w:rPr>
        <w:t>b</w:t>
      </w:r>
      <w:r w:rsidRPr="00C810B8">
        <w:rPr>
          <w:rFonts w:ascii="Arial" w:eastAsia="Times New Roman" w:hAnsi="Arial" w:cs="Arial"/>
          <w:color w:val="2D2D2D"/>
          <w:spacing w:val="2"/>
          <w:sz w:val="21"/>
          <w:szCs w:val="21"/>
          <w:lang w:eastAsia="ru-RU"/>
        </w:rPr>
        <w:t> - ширина полосы защитной пленки, вырезанная на образце, равная (25,0±0,1)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8.12.5 Оценка результатов</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З</w:t>
      </w:r>
      <w:proofErr w:type="gramEnd"/>
      <w:r w:rsidRPr="00C810B8">
        <w:rPr>
          <w:rFonts w:ascii="Arial" w:eastAsia="Times New Roman" w:hAnsi="Arial" w:cs="Arial"/>
          <w:color w:val="2D2D2D"/>
          <w:spacing w:val="2"/>
          <w:sz w:val="21"/>
          <w:szCs w:val="21"/>
          <w:lang w:eastAsia="ru-RU"/>
        </w:rPr>
        <w:t>а результат испытания принимают среднеарифметическое значение из показателей не менее трех образцов.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8.13 Определение термостойкости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lastRenderedPageBreak/>
        <w:t>Определение термостойкости проводят в соответствии с </w:t>
      </w:r>
      <w:hyperlink r:id="rId121" w:history="1">
        <w:r w:rsidRPr="00C810B8">
          <w:rPr>
            <w:rFonts w:ascii="Arial" w:eastAsia="Times New Roman" w:hAnsi="Arial" w:cs="Arial"/>
            <w:color w:val="00466E"/>
            <w:spacing w:val="2"/>
            <w:sz w:val="21"/>
            <w:szCs w:val="21"/>
            <w:u w:val="single"/>
            <w:lang w:eastAsia="ru-RU"/>
          </w:rPr>
          <w:t>ГОСТ 30673</w:t>
        </w:r>
      </w:hyperlink>
      <w:r w:rsidRPr="00C810B8">
        <w:rPr>
          <w:rFonts w:ascii="Arial" w:eastAsia="Times New Roman" w:hAnsi="Arial" w:cs="Arial"/>
          <w:color w:val="2D2D2D"/>
          <w:spacing w:val="2"/>
          <w:sz w:val="21"/>
          <w:szCs w:val="21"/>
          <w:lang w:eastAsia="ru-RU"/>
        </w:rPr>
        <w:t> с учетом следующих дополнений. Испытания проводят на трех образцах размерами (200x200)±5 мм, до испытаний температурную камеру нагревают до (120±3)°С. Образец считают выдержавшим испытание, если на его внешних поверхностях нет вздутий, трещин, расслоений.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8.14 Определение показателей пожарной безопасности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8.14.1 Определение группы горючести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Группу горючести определяют по </w:t>
      </w:r>
      <w:hyperlink r:id="rId122" w:history="1">
        <w:r w:rsidRPr="00C810B8">
          <w:rPr>
            <w:rFonts w:ascii="Arial" w:eastAsia="Times New Roman" w:hAnsi="Arial" w:cs="Arial"/>
            <w:color w:val="00466E"/>
            <w:spacing w:val="2"/>
            <w:sz w:val="21"/>
            <w:szCs w:val="21"/>
            <w:u w:val="single"/>
            <w:lang w:eastAsia="ru-RU"/>
          </w:rPr>
          <w:t>ГОСТ 30244</w:t>
        </w:r>
      </w:hyperlink>
      <w:r w:rsidRPr="00C810B8">
        <w:rPr>
          <w:rFonts w:ascii="Arial" w:eastAsia="Times New Roman" w:hAnsi="Arial" w:cs="Arial"/>
          <w:color w:val="2D2D2D"/>
          <w:spacing w:val="2"/>
          <w:sz w:val="21"/>
          <w:szCs w:val="21"/>
          <w:lang w:eastAsia="ru-RU"/>
        </w:rPr>
        <w:t> по методу II на образцах, вырезанных из испытуемых панелей, длинной стороной, как вдоль, так и поперек каналов.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8.14.2 Определение групп воспламеняемости, по дымообразующей способности, распространения пламени по поверхности, токсичности при горении </w:t>
      </w:r>
      <w:hyperlink r:id="rId123" w:history="1">
        <w:r w:rsidRPr="00C810B8">
          <w:rPr>
            <w:rFonts w:ascii="Arial" w:eastAsia="Times New Roman" w:hAnsi="Arial" w:cs="Arial"/>
            <w:color w:val="00466E"/>
            <w:spacing w:val="2"/>
            <w:sz w:val="21"/>
            <w:szCs w:val="21"/>
            <w:u w:val="single"/>
            <w:lang w:eastAsia="ru-RU"/>
          </w:rPr>
          <w:t>[11]</w:t>
        </w:r>
      </w:hyperlink>
      <w:r w:rsidRPr="00C810B8">
        <w:rPr>
          <w:rFonts w:ascii="Arial" w:eastAsia="Times New Roman" w:hAnsi="Arial" w:cs="Arial"/>
          <w:b/>
          <w:bCs/>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Группу воспламеняемости определяют по </w:t>
      </w:r>
      <w:hyperlink r:id="rId124" w:history="1">
        <w:r w:rsidRPr="00C810B8">
          <w:rPr>
            <w:rFonts w:ascii="Arial" w:eastAsia="Times New Roman" w:hAnsi="Arial" w:cs="Arial"/>
            <w:color w:val="00466E"/>
            <w:spacing w:val="2"/>
            <w:sz w:val="21"/>
            <w:szCs w:val="21"/>
            <w:u w:val="single"/>
            <w:lang w:eastAsia="ru-RU"/>
          </w:rPr>
          <w:t>ГОСТ 30402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Группу по дымообразующей способности определяют по </w:t>
      </w:r>
      <w:hyperlink r:id="rId125" w:history="1">
        <w:r w:rsidRPr="00C810B8">
          <w:rPr>
            <w:rFonts w:ascii="Arial" w:eastAsia="Times New Roman" w:hAnsi="Arial" w:cs="Arial"/>
            <w:color w:val="00466E"/>
            <w:spacing w:val="2"/>
            <w:sz w:val="21"/>
            <w:szCs w:val="21"/>
            <w:u w:val="single"/>
            <w:lang w:eastAsia="ru-RU"/>
          </w:rPr>
          <w:t>ГОСТ 12.1.044</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Группу распространения пламени по поверхности определяют по </w:t>
      </w:r>
      <w:hyperlink r:id="rId126" w:history="1">
        <w:r w:rsidRPr="00C810B8">
          <w:rPr>
            <w:rFonts w:ascii="Arial" w:eastAsia="Times New Roman" w:hAnsi="Arial" w:cs="Arial"/>
            <w:color w:val="00466E"/>
            <w:spacing w:val="2"/>
            <w:sz w:val="21"/>
            <w:szCs w:val="21"/>
            <w:u w:val="single"/>
            <w:lang w:eastAsia="ru-RU"/>
          </w:rPr>
          <w:t xml:space="preserve">ГОСТ </w:t>
        </w:r>
        <w:proofErr w:type="gramStart"/>
        <w:r w:rsidRPr="00C810B8">
          <w:rPr>
            <w:rFonts w:ascii="Arial" w:eastAsia="Times New Roman" w:hAnsi="Arial" w:cs="Arial"/>
            <w:color w:val="00466E"/>
            <w:spacing w:val="2"/>
            <w:sz w:val="21"/>
            <w:szCs w:val="21"/>
            <w:u w:val="single"/>
            <w:lang w:eastAsia="ru-RU"/>
          </w:rPr>
          <w:t>Р</w:t>
        </w:r>
        <w:proofErr w:type="gramEnd"/>
        <w:r w:rsidRPr="00C810B8">
          <w:rPr>
            <w:rFonts w:ascii="Arial" w:eastAsia="Times New Roman" w:hAnsi="Arial" w:cs="Arial"/>
            <w:color w:val="00466E"/>
            <w:spacing w:val="2"/>
            <w:sz w:val="21"/>
            <w:szCs w:val="21"/>
            <w:u w:val="single"/>
            <w:lang w:eastAsia="ru-RU"/>
          </w:rPr>
          <w:t xml:space="preserve"> 51032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Группу токсичности при горении определяют по </w:t>
      </w:r>
      <w:hyperlink r:id="rId127" w:history="1">
        <w:r w:rsidRPr="00C810B8">
          <w:rPr>
            <w:rFonts w:ascii="Arial" w:eastAsia="Times New Roman" w:hAnsi="Arial" w:cs="Arial"/>
            <w:color w:val="00466E"/>
            <w:spacing w:val="2"/>
            <w:sz w:val="21"/>
            <w:szCs w:val="21"/>
            <w:u w:val="single"/>
            <w:lang w:eastAsia="ru-RU"/>
          </w:rPr>
          <w:t>ГОСТ 12.1.044</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8.15 Определение долговечности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8.15.1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Долговечность определяют по </w:t>
      </w:r>
      <w:hyperlink r:id="rId128" w:history="1">
        <w:r w:rsidRPr="00C810B8">
          <w:rPr>
            <w:rFonts w:ascii="Arial" w:eastAsia="Times New Roman" w:hAnsi="Arial" w:cs="Arial"/>
            <w:color w:val="00466E"/>
            <w:spacing w:val="2"/>
            <w:sz w:val="21"/>
            <w:szCs w:val="21"/>
            <w:u w:val="single"/>
            <w:lang w:eastAsia="ru-RU"/>
          </w:rPr>
          <w:t>ГОСТ 30973</w:t>
        </w:r>
      </w:hyperlink>
      <w:r w:rsidRPr="00C810B8">
        <w:rPr>
          <w:rFonts w:ascii="Arial" w:eastAsia="Times New Roman" w:hAnsi="Arial" w:cs="Arial"/>
          <w:color w:val="2D2D2D"/>
          <w:spacing w:val="2"/>
          <w:sz w:val="21"/>
          <w:szCs w:val="21"/>
          <w:lang w:eastAsia="ru-RU"/>
        </w:rPr>
        <w:t>, </w:t>
      </w:r>
      <w:hyperlink r:id="rId129" w:history="1">
        <w:r w:rsidRPr="00C810B8">
          <w:rPr>
            <w:rFonts w:ascii="Arial" w:eastAsia="Times New Roman" w:hAnsi="Arial" w:cs="Arial"/>
            <w:color w:val="00466E"/>
            <w:spacing w:val="2"/>
            <w:sz w:val="21"/>
            <w:szCs w:val="21"/>
            <w:u w:val="single"/>
            <w:lang w:eastAsia="ru-RU"/>
          </w:rPr>
          <w:t>ГОСТ 9.708</w:t>
        </w:r>
      </w:hyperlink>
      <w:r w:rsidRPr="00C810B8">
        <w:rPr>
          <w:rFonts w:ascii="Arial" w:eastAsia="Times New Roman" w:hAnsi="Arial" w:cs="Arial"/>
          <w:color w:val="2D2D2D"/>
          <w:spacing w:val="2"/>
          <w:sz w:val="21"/>
          <w:szCs w:val="21"/>
          <w:lang w:eastAsia="ru-RU"/>
        </w:rPr>
        <w:t> в аппарате искусственной погоды с ультрафиолетовым облучением* со следующими изменениями.</w:t>
      </w:r>
      <w:r w:rsidRPr="00C810B8">
        <w:rPr>
          <w:rFonts w:ascii="Arial" w:eastAsia="Times New Roman" w:hAnsi="Arial" w:cs="Arial"/>
          <w:color w:val="2D2D2D"/>
          <w:spacing w:val="2"/>
          <w:sz w:val="21"/>
          <w:szCs w:val="21"/>
          <w:lang w:eastAsia="ru-RU"/>
        </w:rPr>
        <w:br/>
        <w:t>________________</w:t>
      </w:r>
      <w:r w:rsidRPr="00C810B8">
        <w:rPr>
          <w:rFonts w:ascii="Arial" w:eastAsia="Times New Roman" w:hAnsi="Arial" w:cs="Arial"/>
          <w:color w:val="2D2D2D"/>
          <w:spacing w:val="2"/>
          <w:sz w:val="21"/>
          <w:szCs w:val="21"/>
          <w:lang w:eastAsia="ru-RU"/>
        </w:rPr>
        <w:br/>
        <w:t>* Для панелей, не предназначенных для наружных ограждающих конструкций, в которых отсутствует защита от УФО, долговечность определяют без ультрафиолетового облучения.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Размер образцов для определения изменения параметров внешнего вида, коэффициента направленного пропускания света и изменения цвета составляет 250х250±2 мм. Каналы образцов перед проведением испытаний должны быть защищены герметизирующей лентой от попадания туда влаги.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проведении предварительных испытаний определяют коэффициент направленного пропускания света по </w:t>
      </w:r>
      <w:hyperlink r:id="rId130" w:history="1">
        <w:r w:rsidRPr="00C810B8">
          <w:rPr>
            <w:rFonts w:ascii="Arial" w:eastAsia="Times New Roman" w:hAnsi="Arial" w:cs="Arial"/>
            <w:color w:val="00466E"/>
            <w:spacing w:val="2"/>
            <w:sz w:val="21"/>
            <w:szCs w:val="21"/>
            <w:u w:val="single"/>
            <w:lang w:eastAsia="ru-RU"/>
          </w:rPr>
          <w:t>ГОСТ 26302</w:t>
        </w:r>
      </w:hyperlink>
      <w:r w:rsidRPr="00C810B8">
        <w:rPr>
          <w:rFonts w:ascii="Arial" w:eastAsia="Times New Roman" w:hAnsi="Arial" w:cs="Arial"/>
          <w:color w:val="2D2D2D"/>
          <w:spacing w:val="2"/>
          <w:sz w:val="21"/>
          <w:szCs w:val="21"/>
          <w:lang w:eastAsia="ru-RU"/>
        </w:rPr>
        <w:t>, метод</w:t>
      </w:r>
      <w:proofErr w:type="gramStart"/>
      <w:r w:rsidRPr="00C810B8">
        <w:rPr>
          <w:rFonts w:ascii="Arial" w:eastAsia="Times New Roman" w:hAnsi="Arial" w:cs="Arial"/>
          <w:color w:val="2D2D2D"/>
          <w:spacing w:val="2"/>
          <w:sz w:val="21"/>
          <w:szCs w:val="21"/>
          <w:lang w:eastAsia="ru-RU"/>
        </w:rPr>
        <w:t xml:space="preserve"> А</w:t>
      </w:r>
      <w:proofErr w:type="gramEnd"/>
      <w:r w:rsidRPr="00C810B8">
        <w:rPr>
          <w:rFonts w:ascii="Arial" w:eastAsia="Times New Roman" w:hAnsi="Arial" w:cs="Arial"/>
          <w:color w:val="2D2D2D"/>
          <w:spacing w:val="2"/>
          <w:sz w:val="21"/>
          <w:szCs w:val="21"/>
          <w:lang w:eastAsia="ru-RU"/>
        </w:rPr>
        <w:t xml:space="preserve"> и предел прочности при растяжении по </w:t>
      </w:r>
      <w:hyperlink r:id="rId131" w:history="1">
        <w:r w:rsidRPr="00C810B8">
          <w:rPr>
            <w:rFonts w:ascii="Arial" w:eastAsia="Times New Roman" w:hAnsi="Arial" w:cs="Arial"/>
            <w:color w:val="00466E"/>
            <w:spacing w:val="2"/>
            <w:sz w:val="21"/>
            <w:szCs w:val="21"/>
            <w:u w:val="single"/>
            <w:lang w:eastAsia="ru-RU"/>
          </w:rPr>
          <w:t>ГОСТ 11262</w:t>
        </w:r>
      </w:hyperlink>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После окончания циклических испытаний на климатические воздействия определяют первый характерный показатель старения - изменение параметров внешнего вида (расслаивание лицевых слоев и ребер, вздутия поверхности, искривление вертикальных </w:t>
      </w:r>
      <w:r w:rsidRPr="00C810B8">
        <w:rPr>
          <w:rFonts w:ascii="Arial" w:eastAsia="Times New Roman" w:hAnsi="Arial" w:cs="Arial"/>
          <w:color w:val="2D2D2D"/>
          <w:spacing w:val="2"/>
          <w:sz w:val="21"/>
          <w:szCs w:val="21"/>
          <w:lang w:eastAsia="ru-RU"/>
        </w:rPr>
        <w:lastRenderedPageBreak/>
        <w:t>граней образцов); если изменение указанных параметров не произошло, определяют следующие показатели: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изменение значений предела прочности при растяжении;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изменение коэффициента направленного пропускания света (для окрашенных и неокрашенных панелей).</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этом для определения изменения значений предела прочности при растяжении из образцов, прошедших испытания, вырезают образцы в соответствии с п.8.11 настоящего стандарта.</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8.15.2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Изменения указанных параметров внешнего вида не допускаются. Предельные отклонения значений предела прочности при растяжении и коэффициента направленного пропускания света от контрольных после проведения испытаний не должны превышать 20%.</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 Изменение линейных размеров после теплового воздействия при 100</w:t>
      </w:r>
      <w:proofErr w:type="gramStart"/>
      <w:r w:rsidRPr="00C810B8">
        <w:rPr>
          <w:rFonts w:ascii="Arial" w:eastAsia="Times New Roman" w:hAnsi="Arial" w:cs="Arial"/>
          <w:b/>
          <w:bCs/>
          <w:color w:val="2D2D2D"/>
          <w:spacing w:val="2"/>
          <w:sz w:val="21"/>
          <w:szCs w:val="21"/>
          <w:lang w:eastAsia="ru-RU"/>
        </w:rPr>
        <w:t>°С</w:t>
      </w:r>
      <w:proofErr w:type="gramEnd"/>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сравнении размеров изделий до и после теплового воздействия.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8.16.2 Отбор образцов</w:t>
      </w:r>
      <w:proofErr w:type="gramStart"/>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w:t>
      </w:r>
      <w:proofErr w:type="gramEnd"/>
      <w:r w:rsidRPr="00C810B8">
        <w:rPr>
          <w:rFonts w:ascii="Arial" w:eastAsia="Times New Roman" w:hAnsi="Arial" w:cs="Arial"/>
          <w:color w:val="2D2D2D"/>
          <w:spacing w:val="2"/>
          <w:sz w:val="21"/>
          <w:szCs w:val="21"/>
          <w:lang w:eastAsia="ru-RU"/>
        </w:rPr>
        <w:t>ля проведения испытаний отрезают три образца размерами 100x200 мм длинной стороной вдоль каналов.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8.16.3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Измерение геометрических параметров проводят с помощью штангенциркуля по </w:t>
      </w:r>
      <w:hyperlink r:id="rId132" w:history="1">
        <w:r w:rsidRPr="00C810B8">
          <w:rPr>
            <w:rFonts w:ascii="Arial" w:eastAsia="Times New Roman" w:hAnsi="Arial" w:cs="Arial"/>
            <w:color w:val="00466E"/>
            <w:spacing w:val="2"/>
            <w:sz w:val="21"/>
            <w:szCs w:val="21"/>
            <w:u w:val="single"/>
            <w:lang w:eastAsia="ru-RU"/>
          </w:rPr>
          <w:t>ГОСТ 166</w:t>
        </w:r>
      </w:hyperlink>
      <w:r w:rsidRPr="00C810B8">
        <w:rPr>
          <w:rFonts w:ascii="Arial" w:eastAsia="Times New Roman" w:hAnsi="Arial" w:cs="Arial"/>
          <w:color w:val="2D2D2D"/>
          <w:spacing w:val="2"/>
          <w:sz w:val="21"/>
          <w:szCs w:val="21"/>
          <w:lang w:eastAsia="ru-RU"/>
        </w:rPr>
        <w:t> и металлической линейки по </w:t>
      </w:r>
      <w:hyperlink r:id="rId133" w:history="1">
        <w:r w:rsidRPr="00C810B8">
          <w:rPr>
            <w:rFonts w:ascii="Arial" w:eastAsia="Times New Roman" w:hAnsi="Arial" w:cs="Arial"/>
            <w:color w:val="00466E"/>
            <w:spacing w:val="2"/>
            <w:sz w:val="21"/>
            <w:szCs w:val="21"/>
            <w:u w:val="single"/>
            <w:lang w:eastAsia="ru-RU"/>
          </w:rPr>
          <w:t>ГОСТ 427</w:t>
        </w:r>
      </w:hyperlink>
      <w:r w:rsidRPr="00C810B8">
        <w:rPr>
          <w:rFonts w:ascii="Arial" w:eastAsia="Times New Roman" w:hAnsi="Arial" w:cs="Arial"/>
          <w:color w:val="2D2D2D"/>
          <w:spacing w:val="2"/>
          <w:sz w:val="21"/>
          <w:szCs w:val="21"/>
          <w:lang w:eastAsia="ru-RU"/>
        </w:rPr>
        <w:t>. Длину образца определяют по оси симметрии с погрешностью до 0,01 мм.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Образцы укладывают на горизонтальную пластинку и помещают в сушильный шкаф, поддерживающий температуру (100±2)°С. Время выдержки образцов в сушильном шкафу рассчитывают в минутах в зависимости от толщины образца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62025" cy="200025"/>
            <wp:effectExtent l="0" t="0" r="9525" b="9525"/>
            <wp:docPr id="40" name="Рисунок 4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6712-2015 Панели многослойные из поликарбоната. Технические условия"/>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(4)</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где </w:t>
      </w:r>
      <w:r w:rsidRPr="00C810B8">
        <w:rPr>
          <w:rFonts w:ascii="Arial" w:eastAsia="Times New Roman" w:hAnsi="Arial" w:cs="Arial"/>
          <w:i/>
          <w:iCs/>
          <w:color w:val="2D2D2D"/>
          <w:spacing w:val="2"/>
          <w:sz w:val="21"/>
          <w:szCs w:val="21"/>
          <w:lang w:eastAsia="ru-RU"/>
        </w:rPr>
        <w:t>h</w:t>
      </w:r>
      <w:r w:rsidRPr="00C810B8">
        <w:rPr>
          <w:rFonts w:ascii="Arial" w:eastAsia="Times New Roman" w:hAnsi="Arial" w:cs="Arial"/>
          <w:color w:val="2D2D2D"/>
          <w:spacing w:val="2"/>
          <w:sz w:val="21"/>
          <w:szCs w:val="21"/>
          <w:lang w:eastAsia="ru-RU"/>
        </w:rPr>
        <w:t xml:space="preserve"> - толщина образца, </w:t>
      </w:r>
      <w:proofErr w:type="gramStart"/>
      <w:r w:rsidRPr="00C810B8">
        <w:rPr>
          <w:rFonts w:ascii="Arial" w:eastAsia="Times New Roman" w:hAnsi="Arial" w:cs="Arial"/>
          <w:color w:val="2D2D2D"/>
          <w:spacing w:val="2"/>
          <w:sz w:val="21"/>
          <w:szCs w:val="21"/>
          <w:lang w:eastAsia="ru-RU"/>
        </w:rPr>
        <w:t>мм</w:t>
      </w:r>
      <w:proofErr w:type="gramEnd"/>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По </w:t>
      </w:r>
      <w:proofErr w:type="gramStart"/>
      <w:r w:rsidRPr="00C810B8">
        <w:rPr>
          <w:rFonts w:ascii="Arial" w:eastAsia="Times New Roman" w:hAnsi="Arial" w:cs="Arial"/>
          <w:color w:val="2D2D2D"/>
          <w:spacing w:val="2"/>
          <w:sz w:val="21"/>
          <w:szCs w:val="21"/>
          <w:lang w:eastAsia="ru-RU"/>
        </w:rPr>
        <w:t>извлечении</w:t>
      </w:r>
      <w:proofErr w:type="gramEnd"/>
      <w:r w:rsidRPr="00C810B8">
        <w:rPr>
          <w:rFonts w:ascii="Arial" w:eastAsia="Times New Roman" w:hAnsi="Arial" w:cs="Arial"/>
          <w:color w:val="2D2D2D"/>
          <w:spacing w:val="2"/>
          <w:sz w:val="21"/>
          <w:szCs w:val="21"/>
          <w:lang w:eastAsia="ru-RU"/>
        </w:rPr>
        <w:t xml:space="preserve"> из сушильного шкафа образец охлаждают до температуры (23±5)°С, а затем вновь измеряют его длину с той же погрешностью.</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lastRenderedPageBreak/>
        <w:t>8.16.4 Обработка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Усадку </w:t>
      </w:r>
      <w:r w:rsidRPr="00C810B8">
        <w:rPr>
          <w:rFonts w:ascii="Arial" w:eastAsia="Times New Roman" w:hAnsi="Arial" w:cs="Arial"/>
          <w:i/>
          <w:iCs/>
          <w:color w:val="2D2D2D"/>
          <w:spacing w:val="2"/>
          <w:sz w:val="21"/>
          <w:szCs w:val="21"/>
          <w:lang w:eastAsia="ru-RU"/>
        </w:rPr>
        <w:t>х</w:t>
      </w:r>
      <w:r w:rsidRPr="00C810B8">
        <w:rPr>
          <w:rFonts w:ascii="Arial" w:eastAsia="Times New Roman" w:hAnsi="Arial" w:cs="Arial"/>
          <w:color w:val="2D2D2D"/>
          <w:spacing w:val="2"/>
          <w:sz w:val="21"/>
          <w:szCs w:val="21"/>
          <w:lang w:eastAsia="ru-RU"/>
        </w:rPr>
        <w:t> в процентах вычисляют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33500" cy="219075"/>
            <wp:effectExtent l="0" t="0" r="0" b="9525"/>
            <wp:docPr id="39" name="Рисунок 3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6712-2015 Панели многослойные из поликарбоната. Технические условия"/>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(5)</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38" name="Прямоугольник 3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6712-2015 Панели многослойные из поликарбоната. Технические услов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xml:space="preserve"> - первоначальная длина образца, </w:t>
      </w:r>
      <w:proofErr w:type="gramStart"/>
      <w:r w:rsidRPr="00C810B8">
        <w:rPr>
          <w:rFonts w:ascii="Arial" w:eastAsia="Times New Roman" w:hAnsi="Arial" w:cs="Arial"/>
          <w:color w:val="2D2D2D"/>
          <w:spacing w:val="2"/>
          <w:sz w:val="21"/>
          <w:szCs w:val="21"/>
          <w:lang w:eastAsia="ru-RU"/>
        </w:rPr>
        <w:t>мм</w:t>
      </w:r>
      <w:proofErr w:type="gramEnd"/>
      <w:r w:rsidRPr="00C810B8">
        <w:rPr>
          <w:rFonts w:ascii="Arial" w:eastAsia="Times New Roman" w:hAnsi="Arial" w:cs="Arial"/>
          <w:color w:val="2D2D2D"/>
          <w:spacing w:val="2"/>
          <w:sz w:val="21"/>
          <w:szCs w:val="21"/>
          <w:lang w:eastAsia="ru-RU"/>
        </w:rPr>
        <w:t>;</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19075"/>
                <wp:effectExtent l="0" t="0" r="0" b="0"/>
                <wp:docPr id="37" name="Прямоугольник 3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6712-2015 Панели многослойные из поликарбоната. Технические услов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I4KA40wDAABWBgAADgAAAAAAAAAAAAAAAAAuAgAAZHJz&#10;L2Uyb0RvYy54bWxQSwECLQAUAAYACAAAACEAQFqrMtsAAAADAQAADwAAAAAAAAAAAAAAAACmBQAA&#10;ZHJzL2Rvd25yZXYueG1sUEsFBgAAAAAEAAQA8wAAAK4GA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длина образца после термообработки,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8.16.5 Оценка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Величину усадки изделий, входящих в состав партии, определяют как среднеарифметическое значение результатов испытаний трех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9 Упаковка, транспортирование и хранение</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9.1 Условия упаковки, транспортирования и хранения должны исключать загрязнение, деформации и механическое повреждение панелей.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9.2 Панели укладывают на поддоны (паллеты) или поштучно. Количество на паллетах устанавливают, </w:t>
      </w:r>
      <w:proofErr w:type="gramStart"/>
      <w:r w:rsidRPr="00C810B8">
        <w:rPr>
          <w:rFonts w:ascii="Arial" w:eastAsia="Times New Roman" w:hAnsi="Arial" w:cs="Arial"/>
          <w:color w:val="2D2D2D"/>
          <w:spacing w:val="2"/>
          <w:sz w:val="21"/>
          <w:szCs w:val="21"/>
          <w:lang w:eastAsia="ru-RU"/>
        </w:rPr>
        <w:t>исходя из требований удобства погрузки/выгрузки и транспортирования и указывают</w:t>
      </w:r>
      <w:proofErr w:type="gramEnd"/>
      <w:r w:rsidRPr="00C810B8">
        <w:rPr>
          <w:rFonts w:ascii="Arial" w:eastAsia="Times New Roman" w:hAnsi="Arial" w:cs="Arial"/>
          <w:color w:val="2D2D2D"/>
          <w:spacing w:val="2"/>
          <w:sz w:val="21"/>
          <w:szCs w:val="21"/>
          <w:lang w:eastAsia="ru-RU"/>
        </w:rPr>
        <w:t xml:space="preserve"> в технической документации.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9.3 Панели транспортируют любым видом транспорта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действующими на данном виде транспорта.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Универсальные и специализированные контейнеры с панелями перевозят на железнодорожных платформах или в полувагонах с учетом наиболее рационального использования грузоподъемности и вместимости подвижного состава. Ящики с панелями перевозят в крытых транспортных средствах или полувагонах при условии обеспечения защиты от атмосферных осадков.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длительном транспортировании (в том числе при отрицательных температурах) условия транспортирования устанавливают в договоре на поставку изделий.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9.4</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транспортировании специализированные контейнеры или пакеты с панелями должны быть расположены и закреплены так, чтобы исключить возможность их перемещения и качания в процессе транспортирования.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t>9.5</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хранении, транспортировании, погрузке и выгрузке панелей должны быть приняты меры, обеспечивающие их сохранность от механических повреждений и атмосферных осадков.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9.6 Панели следует хранить в закрытых сухих проветриваемых помещениях вне зоны отопительных приборов и воздействия прямых солнечных лучей. Общая высота штабеля не должна превышать 2,5 м по высоте. Допускается временное (не более 3 </w:t>
      </w:r>
      <w:proofErr w:type="spellStart"/>
      <w:proofErr w:type="gramStart"/>
      <w:r w:rsidRPr="00C810B8">
        <w:rPr>
          <w:rFonts w:ascii="Arial" w:eastAsia="Times New Roman" w:hAnsi="Arial" w:cs="Arial"/>
          <w:color w:val="2D2D2D"/>
          <w:spacing w:val="2"/>
          <w:sz w:val="21"/>
          <w:szCs w:val="21"/>
          <w:lang w:eastAsia="ru-RU"/>
        </w:rPr>
        <w:t>мес</w:t>
      </w:r>
      <w:proofErr w:type="spellEnd"/>
      <w:proofErr w:type="gramEnd"/>
      <w:r w:rsidRPr="00C810B8">
        <w:rPr>
          <w:rFonts w:ascii="Arial" w:eastAsia="Times New Roman" w:hAnsi="Arial" w:cs="Arial"/>
          <w:color w:val="2D2D2D"/>
          <w:spacing w:val="2"/>
          <w:sz w:val="21"/>
          <w:szCs w:val="21"/>
          <w:lang w:eastAsia="ru-RU"/>
        </w:rPr>
        <w:t>) хранение панелей на поддонах на открытом воздухе. При этом упаковка паллет должна обеспечивать защиту панелей от воздействия прямых солнечных лучей и осадков.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При контрольных замерах панелей в месте хранения или на объекте следует учитывать изменения размеров в соответствии с коэффициентом линейного теплового расширения.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10 Указания по монтажу и эксплуатации</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10.1 Особенности монтажа панелей в светопрозрачных конструкциях устанавливают в проектной документации на эти конструкции. При монтаже панели следует устанавливать наружу стороной, покрытой </w:t>
      </w:r>
      <w:proofErr w:type="gramStart"/>
      <w:r w:rsidRPr="00C810B8">
        <w:rPr>
          <w:rFonts w:ascii="Arial" w:eastAsia="Times New Roman" w:hAnsi="Arial" w:cs="Arial"/>
          <w:color w:val="2D2D2D"/>
          <w:spacing w:val="2"/>
          <w:sz w:val="21"/>
          <w:szCs w:val="21"/>
          <w:lang w:eastAsia="ru-RU"/>
        </w:rPr>
        <w:t>защитным</w:t>
      </w:r>
      <w:proofErr w:type="gramEnd"/>
      <w:r w:rsidRPr="00C810B8">
        <w:rPr>
          <w:rFonts w:ascii="Arial" w:eastAsia="Times New Roman" w:hAnsi="Arial" w:cs="Arial"/>
          <w:color w:val="2D2D2D"/>
          <w:spacing w:val="2"/>
          <w:sz w:val="21"/>
          <w:szCs w:val="21"/>
          <w:lang w:eastAsia="ru-RU"/>
        </w:rPr>
        <w:t xml:space="preserve"> УФ-слоем.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10.2 Панели следует монтировать таким образом, чтобы продольные ребра жесткости располагались вертикально или наклонно. Это необходимо для удаления возможного конденсата из внутренних полостей панелей.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10.3 Очистку панелей от загрязнения следует проводить большим напором воды. Небольшие поверхности допускается промывать теплой водой, используя раствор мягкого мыла. Для очистки панели от краски (граффити) допускается использовать уайт-спирит без содержания ароматических углеводородов, изопропиловый спирт.</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10.4</w:t>
      </w:r>
      <w:proofErr w:type="gramStart"/>
      <w:r w:rsidRPr="00C810B8">
        <w:rPr>
          <w:rFonts w:ascii="Arial" w:eastAsia="Times New Roman" w:hAnsi="Arial" w:cs="Arial"/>
          <w:color w:val="2D2D2D"/>
          <w:spacing w:val="2"/>
          <w:sz w:val="21"/>
          <w:szCs w:val="21"/>
          <w:lang w:eastAsia="ru-RU"/>
        </w:rPr>
        <w:t xml:space="preserve"> З</w:t>
      </w:r>
      <w:proofErr w:type="gramEnd"/>
      <w:r w:rsidRPr="00C810B8">
        <w:rPr>
          <w:rFonts w:ascii="Arial" w:eastAsia="Times New Roman" w:hAnsi="Arial" w:cs="Arial"/>
          <w:color w:val="2D2D2D"/>
          <w:spacing w:val="2"/>
          <w:sz w:val="21"/>
          <w:szCs w:val="21"/>
          <w:lang w:eastAsia="ru-RU"/>
        </w:rPr>
        <w:t xml:space="preserve">апрещается использовать для очистки панелей средства с сильной щелочной реакцией, бензин, бензол, ацетон, </w:t>
      </w:r>
      <w:proofErr w:type="spellStart"/>
      <w:r w:rsidRPr="00C810B8">
        <w:rPr>
          <w:rFonts w:ascii="Arial" w:eastAsia="Times New Roman" w:hAnsi="Arial" w:cs="Arial"/>
          <w:color w:val="2D2D2D"/>
          <w:spacing w:val="2"/>
          <w:sz w:val="21"/>
          <w:szCs w:val="21"/>
          <w:lang w:eastAsia="ru-RU"/>
        </w:rPr>
        <w:t>метилэтилкетон</w:t>
      </w:r>
      <w:proofErr w:type="spellEnd"/>
      <w:r w:rsidRPr="00C810B8">
        <w:rPr>
          <w:rFonts w:ascii="Arial" w:eastAsia="Times New Roman" w:hAnsi="Arial" w:cs="Arial"/>
          <w:color w:val="2D2D2D"/>
          <w:spacing w:val="2"/>
          <w:sz w:val="21"/>
          <w:szCs w:val="21"/>
          <w:lang w:eastAsia="ru-RU"/>
        </w:rPr>
        <w:t xml:space="preserve">, растворы аммиака и органические растворители, сильные кислоты или </w:t>
      </w:r>
      <w:proofErr w:type="spellStart"/>
      <w:r w:rsidRPr="00C810B8">
        <w:rPr>
          <w:rFonts w:ascii="Arial" w:eastAsia="Times New Roman" w:hAnsi="Arial" w:cs="Arial"/>
          <w:color w:val="2D2D2D"/>
          <w:spacing w:val="2"/>
          <w:sz w:val="21"/>
          <w:szCs w:val="21"/>
          <w:lang w:eastAsia="ru-RU"/>
        </w:rPr>
        <w:t>алкалины</w:t>
      </w:r>
      <w:proofErr w:type="spellEnd"/>
      <w:r w:rsidRPr="00C810B8">
        <w:rPr>
          <w:rFonts w:ascii="Arial" w:eastAsia="Times New Roman" w:hAnsi="Arial" w:cs="Arial"/>
          <w:color w:val="2D2D2D"/>
          <w:spacing w:val="2"/>
          <w:sz w:val="21"/>
          <w:szCs w:val="21"/>
          <w:lang w:eastAsia="ru-RU"/>
        </w:rPr>
        <w:t>, такие, как гидроокись натрия.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Характеристика устойчивости поликарбоната к различным химическим соединениям приведена в приложении Д.</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10.5</w:t>
      </w:r>
      <w:proofErr w:type="gramStart"/>
      <w:r w:rsidRPr="00C810B8">
        <w:rPr>
          <w:rFonts w:ascii="Arial" w:eastAsia="Times New Roman" w:hAnsi="Arial" w:cs="Arial"/>
          <w:color w:val="2D2D2D"/>
          <w:spacing w:val="2"/>
          <w:sz w:val="21"/>
          <w:szCs w:val="21"/>
          <w:lang w:eastAsia="ru-RU"/>
        </w:rPr>
        <w:t xml:space="preserve"> Н</w:t>
      </w:r>
      <w:proofErr w:type="gramEnd"/>
      <w:r w:rsidRPr="00C810B8">
        <w:rPr>
          <w:rFonts w:ascii="Arial" w:eastAsia="Times New Roman" w:hAnsi="Arial" w:cs="Arial"/>
          <w:color w:val="2D2D2D"/>
          <w:spacing w:val="2"/>
          <w:sz w:val="21"/>
          <w:szCs w:val="21"/>
          <w:lang w:eastAsia="ru-RU"/>
        </w:rPr>
        <w:t>е допускается использование для удаления механических загрязнений металлизированной ткани, абразивных материалов, скребков, лезвий и других острых предметов.</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10.6</w:t>
      </w:r>
      <w:proofErr w:type="gramStart"/>
      <w:r w:rsidRPr="00C810B8">
        <w:rPr>
          <w:rFonts w:ascii="Arial" w:eastAsia="Times New Roman" w:hAnsi="Arial" w:cs="Arial"/>
          <w:color w:val="2D2D2D"/>
          <w:spacing w:val="2"/>
          <w:sz w:val="21"/>
          <w:szCs w:val="21"/>
          <w:lang w:eastAsia="ru-RU"/>
        </w:rPr>
        <w:t xml:space="preserve"> Н</w:t>
      </w:r>
      <w:proofErr w:type="gramEnd"/>
      <w:r w:rsidRPr="00C810B8">
        <w:rPr>
          <w:rFonts w:ascii="Arial" w:eastAsia="Times New Roman" w:hAnsi="Arial" w:cs="Arial"/>
          <w:color w:val="2D2D2D"/>
          <w:spacing w:val="2"/>
          <w:sz w:val="21"/>
          <w:szCs w:val="21"/>
          <w:lang w:eastAsia="ru-RU"/>
        </w:rPr>
        <w:t>е допускается промывать нагретые панели, подвергавшиеся воздействию солнца или высоких температур.</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 xml:space="preserve">10.7 Панели допускается распиливать стандартным оборудованием (циркульная пила, ручная пила, слесарная ножовка, электролобзик и т.п.). Опилки следует выдувать из </w:t>
      </w:r>
      <w:r w:rsidRPr="00C810B8">
        <w:rPr>
          <w:rFonts w:ascii="Arial" w:eastAsia="Times New Roman" w:hAnsi="Arial" w:cs="Arial"/>
          <w:color w:val="2D2D2D"/>
          <w:spacing w:val="2"/>
          <w:sz w:val="21"/>
          <w:szCs w:val="21"/>
          <w:lang w:eastAsia="ru-RU"/>
        </w:rPr>
        <w:lastRenderedPageBreak/>
        <w:t>каналов сжатым воздухом. Зубья пилы должны быть хорошо заточены. При использовании пилы или ножовки панели следует прижимать к верстаку, чтобы избежать излишней вибрации. Панели толщиной до 8 мм допускается резать острым ножом.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Панели допускается сверлить ручной или электрической дрелью, используя сверла по металлу. При сверлении во избежание вибрации под место сверления следует помещать опору. Применять охлаждающие средства не рекомендуется.</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10.8</w:t>
      </w:r>
      <w:proofErr w:type="gramStart"/>
      <w:r w:rsidRPr="00C810B8">
        <w:rPr>
          <w:rFonts w:ascii="Arial" w:eastAsia="Times New Roman" w:hAnsi="Arial" w:cs="Arial"/>
          <w:color w:val="2D2D2D"/>
          <w:spacing w:val="2"/>
          <w:sz w:val="21"/>
          <w:szCs w:val="21"/>
          <w:lang w:eastAsia="ru-RU"/>
        </w:rPr>
        <w:t xml:space="preserve"> П</w:t>
      </w:r>
      <w:proofErr w:type="gramEnd"/>
      <w:r w:rsidRPr="00C810B8">
        <w:rPr>
          <w:rFonts w:ascii="Arial" w:eastAsia="Times New Roman" w:hAnsi="Arial" w:cs="Arial"/>
          <w:color w:val="2D2D2D"/>
          <w:spacing w:val="2"/>
          <w:sz w:val="21"/>
          <w:szCs w:val="21"/>
          <w:lang w:eastAsia="ru-RU"/>
        </w:rPr>
        <w:t>ри установке (монтаже) панелей следует предусматривать зазоры на термическое расширение из расчета 0,07 мм/м °С (см. приложение Г). Соответственно при креплении панели метизами диаметр отверстия должен быть больше диаметра крепежного элемента. Расстояние отверстия до края панели должно быть не менее толщины панели.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10.9 Полиэтиленовая лента (</w:t>
      </w:r>
      <w:hyperlink r:id="rId136" w:history="1">
        <w:r w:rsidRPr="00C810B8">
          <w:rPr>
            <w:rFonts w:ascii="Arial" w:eastAsia="Times New Roman" w:hAnsi="Arial" w:cs="Arial"/>
            <w:color w:val="00466E"/>
            <w:spacing w:val="2"/>
            <w:sz w:val="21"/>
            <w:szCs w:val="21"/>
            <w:u w:val="single"/>
            <w:lang w:eastAsia="ru-RU"/>
          </w:rPr>
          <w:t>ГОСТ 20477</w:t>
        </w:r>
      </w:hyperlink>
      <w:r w:rsidRPr="00C810B8">
        <w:rPr>
          <w:rFonts w:ascii="Arial" w:eastAsia="Times New Roman" w:hAnsi="Arial" w:cs="Arial"/>
          <w:color w:val="2D2D2D"/>
          <w:spacing w:val="2"/>
          <w:sz w:val="21"/>
          <w:szCs w:val="21"/>
          <w:lang w:eastAsia="ru-RU"/>
        </w:rPr>
        <w:t>), которой заклеены кромки панелей, предназначена для их защиты при транспортировании и хранении. Перед монтажом панелей эта лента должна быть удалена и заменена специальной герметизирующей или перфорированной лентой.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10.10</w:t>
      </w:r>
      <w:proofErr w:type="gramStart"/>
      <w:r w:rsidRPr="00C810B8">
        <w:rPr>
          <w:rFonts w:ascii="Arial" w:eastAsia="Times New Roman" w:hAnsi="Arial" w:cs="Arial"/>
          <w:color w:val="2D2D2D"/>
          <w:spacing w:val="2"/>
          <w:sz w:val="21"/>
          <w:szCs w:val="21"/>
          <w:lang w:eastAsia="ru-RU"/>
        </w:rPr>
        <w:t xml:space="preserve"> Н</w:t>
      </w:r>
      <w:proofErr w:type="gramEnd"/>
      <w:r w:rsidRPr="00C810B8">
        <w:rPr>
          <w:rFonts w:ascii="Arial" w:eastAsia="Times New Roman" w:hAnsi="Arial" w:cs="Arial"/>
          <w:color w:val="2D2D2D"/>
          <w:spacing w:val="2"/>
          <w:sz w:val="21"/>
          <w:szCs w:val="21"/>
          <w:lang w:eastAsia="ru-RU"/>
        </w:rPr>
        <w:t>е допускается нагрев поверхности панелей с защитной пленкой под солнечными лучами или иным способом, так как это может привести к затруднениям при освобождении от пленки.</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10.11 Конструктивные решения с применением панелей в зданиях и сооружениях (способы опирания, расстояние между опорами, узлы сопряжений, элементы крепления и т.п.) представляют в соответствующей проектной документации.</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Панели в конструкциях допускается изгибать в направлении, параллельном ребрам жесткости. Радиус изгиба панелей не должен превышать значений, указанных в таблице 7. Способ определения минимально допустимого радиуса изгиба см. в приложении 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Таблица 7</w:t>
      </w: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44"/>
        <w:gridCol w:w="784"/>
        <w:gridCol w:w="711"/>
        <w:gridCol w:w="784"/>
        <w:gridCol w:w="824"/>
        <w:gridCol w:w="670"/>
        <w:gridCol w:w="784"/>
        <w:gridCol w:w="670"/>
        <w:gridCol w:w="784"/>
      </w:tblGrid>
      <w:tr w:rsidR="00C810B8" w:rsidRPr="00C810B8" w:rsidTr="00C810B8">
        <w:trPr>
          <w:trHeight w:val="15"/>
        </w:trPr>
        <w:tc>
          <w:tcPr>
            <w:tcW w:w="4435"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Толщина панели, </w:t>
            </w:r>
            <w:proofErr w:type="gramStart"/>
            <w:r w:rsidRPr="00C810B8">
              <w:rPr>
                <w:rFonts w:ascii="Times New Roman" w:eastAsia="Times New Roman" w:hAnsi="Times New Roman" w:cs="Times New Roman"/>
                <w:color w:val="2D2D2D"/>
                <w:sz w:val="21"/>
                <w:szCs w:val="21"/>
                <w:lang w:eastAsia="ru-RU"/>
              </w:rPr>
              <w:t>мм</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Минимальный радиус изгиба </w:t>
            </w:r>
            <w:r w:rsidRPr="00C810B8">
              <w:rPr>
                <w:rFonts w:ascii="Times New Roman" w:eastAsia="Times New Roman" w:hAnsi="Times New Roman" w:cs="Times New Roman"/>
                <w:i/>
                <w:iCs/>
                <w:color w:val="2D2D2D"/>
                <w:sz w:val="21"/>
                <w:szCs w:val="21"/>
                <w:lang w:eastAsia="ru-RU"/>
              </w:rPr>
              <w:t>R</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19075"/>
                      <wp:effectExtent l="0" t="0" r="0" b="0"/>
                      <wp:docPr id="36" name="Прямоугольник 3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6712-2015 Панели многослойные из поликарбонат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4,8</w:t>
            </w:r>
          </w:p>
        </w:tc>
      </w:tr>
    </w:tbl>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11 Гарантии изготовителя</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Изготовитель гарантирует соответствие поставляемых изделий требованиям настоящего стандарта при соблюдении правил упаковки, транспортирования, хранения и эксплуатации. Гарантийный срок - 10 лет.</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lastRenderedPageBreak/>
        <w:t>Приложение</w:t>
      </w:r>
      <w:proofErr w:type="gramStart"/>
      <w:r w:rsidRPr="00C810B8">
        <w:rPr>
          <w:rFonts w:ascii="Arial" w:eastAsia="Times New Roman" w:hAnsi="Arial" w:cs="Arial"/>
          <w:color w:val="3C3C3C"/>
          <w:spacing w:val="2"/>
          <w:sz w:val="31"/>
          <w:szCs w:val="31"/>
          <w:lang w:eastAsia="ru-RU"/>
        </w:rPr>
        <w:t xml:space="preserve"> А</w:t>
      </w:r>
      <w:proofErr w:type="gramEnd"/>
      <w:r w:rsidRPr="00C810B8">
        <w:rPr>
          <w:rFonts w:ascii="Arial" w:eastAsia="Times New Roman" w:hAnsi="Arial" w:cs="Arial"/>
          <w:color w:val="3C3C3C"/>
          <w:spacing w:val="2"/>
          <w:sz w:val="31"/>
          <w:szCs w:val="31"/>
          <w:lang w:eastAsia="ru-RU"/>
        </w:rPr>
        <w:t xml:space="preserve"> (справочное). Примеры панелей различных типов</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w:t>
      </w:r>
      <w:proofErr w:type="gramStart"/>
      <w:r w:rsidRPr="00C810B8">
        <w:rPr>
          <w:rFonts w:ascii="Arial" w:eastAsia="Times New Roman" w:hAnsi="Arial" w:cs="Arial"/>
          <w:color w:val="2D2D2D"/>
          <w:spacing w:val="2"/>
          <w:sz w:val="21"/>
          <w:szCs w:val="21"/>
          <w:lang w:eastAsia="ru-RU"/>
        </w:rPr>
        <w:t xml:space="preserve"> А</w:t>
      </w:r>
      <w:proofErr w:type="gramEnd"/>
      <w:r w:rsidRPr="00C810B8">
        <w:rPr>
          <w:rFonts w:ascii="Arial" w:eastAsia="Times New Roman" w:hAnsi="Arial" w:cs="Arial"/>
          <w:color w:val="2D2D2D"/>
          <w:spacing w:val="2"/>
          <w:sz w:val="21"/>
          <w:szCs w:val="21"/>
          <w:lang w:eastAsia="ru-RU"/>
        </w:rPr>
        <w:br/>
        <w:t>(справочное)</w:t>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79"/>
        <w:gridCol w:w="5384"/>
        <w:gridCol w:w="1392"/>
      </w:tblGrid>
      <w:tr w:rsidR="00C810B8" w:rsidRPr="00C810B8" w:rsidTr="00C810B8">
        <w:trPr>
          <w:trHeight w:val="15"/>
        </w:trPr>
        <w:tc>
          <w:tcPr>
            <w:tcW w:w="3696"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591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66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и условное обозначение типа панели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Поперечное сечение панели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Толщина панели </w:t>
            </w:r>
            <w:r w:rsidRPr="00C810B8">
              <w:rPr>
                <w:rFonts w:ascii="Times New Roman" w:eastAsia="Times New Roman" w:hAnsi="Times New Roman" w:cs="Times New Roman"/>
                <w:i/>
                <w:iCs/>
                <w:color w:val="2D2D2D"/>
                <w:sz w:val="21"/>
                <w:szCs w:val="21"/>
                <w:lang w:eastAsia="ru-RU"/>
              </w:rPr>
              <w:t>Н</w:t>
            </w:r>
            <w:r w:rsidRPr="00C810B8">
              <w:rPr>
                <w:rFonts w:ascii="Times New Roman" w:eastAsia="Times New Roman" w:hAnsi="Times New Roman" w:cs="Times New Roman"/>
                <w:color w:val="2D2D2D"/>
                <w:sz w:val="21"/>
                <w:szCs w:val="21"/>
                <w:lang w:eastAsia="ru-RU"/>
              </w:rPr>
              <w:t>, мм</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Сотовая С4С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895600" cy="685800"/>
                  <wp:effectExtent l="0" t="0" r="0" b="0"/>
                  <wp:docPr id="35" name="Рисунок 3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6712-2015 Панели многослойные из поликарбоната. Технические условия"/>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95600" cy="685800"/>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10</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Сотовая С5С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905125" cy="723900"/>
                  <wp:effectExtent l="0" t="0" r="9525" b="0"/>
                  <wp:docPr id="34" name="Рисунок 3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6712-2015 Панели многослойные из поликарбоната. Технические условия"/>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П2С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905125" cy="352425"/>
                  <wp:effectExtent l="0" t="0" r="9525" b="9525"/>
                  <wp:docPr id="33" name="Рисунок 3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6712-2015 Панели многослойные из поликарбоната. Технические условия"/>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05125" cy="352425"/>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12</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16</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П3С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695575" cy="609600"/>
                  <wp:effectExtent l="0" t="0" r="9525" b="0"/>
                  <wp:docPr id="32" name="Рисунок 3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6712-2015 Панели многослойные из поликарбоната. Технические условия"/>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95575" cy="609600"/>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12</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П4С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33675" cy="714375"/>
                  <wp:effectExtent l="0" t="0" r="9525" b="9525"/>
                  <wp:docPr id="31" name="Рисунок 3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6712-2015 Панели многослойные из поликарбоната. Технические условия"/>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733675" cy="714375"/>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Прямоугольная П5С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71775" cy="885825"/>
                  <wp:effectExtent l="0" t="0" r="9525" b="9525"/>
                  <wp:docPr id="30" name="Рисунок 3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6712-2015 Панели многослойные из поликарбоната. Технические условия"/>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771775" cy="885825"/>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П6С</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81300" cy="1019175"/>
                  <wp:effectExtent l="0" t="0" r="0" b="9525"/>
                  <wp:docPr id="29" name="Рисунок 2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6712-2015 Панели многослойные из поликарбоната. Технические условия"/>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781300" cy="1019175"/>
                          </a:xfrm>
                          <a:prstGeom prst="rect">
                            <a:avLst/>
                          </a:prstGeom>
                          <a:noFill/>
                          <a:ln>
                            <a:noFill/>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К2С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971800" cy="590550"/>
                  <wp:effectExtent l="0" t="0" r="0" b="0"/>
                  <wp:docPr id="28" name="Рисунок 2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6712-2015 Панели многослойные из поликарбоната. Технические условия"/>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К3С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847975" cy="552450"/>
                  <wp:effectExtent l="0" t="0" r="9525" b="0"/>
                  <wp:docPr id="27" name="Рисунок 2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6712-2015 Панели многослойные из поликарбоната. Технические условия"/>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К3С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62250" cy="552450"/>
                  <wp:effectExtent l="0" t="0" r="0" b="0"/>
                  <wp:docPr id="26" name="Рисунок 2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6712-2015 Панели многослойные из поликарбоната. Технические условия"/>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К4С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676525" cy="552450"/>
                  <wp:effectExtent l="0" t="0" r="9525" b="0"/>
                  <wp:docPr id="25" name="Рисунок 2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6712-2015 Панели многослойные из поликарбоната. Технические условия"/>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r w:rsidRPr="00C810B8">
              <w:rPr>
                <w:rFonts w:ascii="Times New Roman" w:eastAsia="Times New Roman" w:hAnsi="Times New Roman" w:cs="Times New Roman"/>
                <w:color w:val="2D2D2D"/>
                <w:sz w:val="21"/>
                <w:szCs w:val="21"/>
                <w:lang w:eastAsia="ru-RU"/>
              </w:rPr>
              <w:br/>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К5С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886075" cy="552450"/>
                  <wp:effectExtent l="0" t="0" r="9525" b="0"/>
                  <wp:docPr id="24" name="Рисунок 2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6712-2015 Панели многослойные из поликарбоната. Технические условия"/>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Треугольная Т3С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24150" cy="628650"/>
                  <wp:effectExtent l="0" t="0" r="0" b="0"/>
                  <wp:docPr id="23" name="Рисунок 2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6712-2015 Панели многослойные из поликарбоната. Технические условия"/>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24150" cy="628650"/>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32</w:t>
            </w:r>
          </w:p>
        </w:tc>
      </w:tr>
      <w:tr w:rsidR="00C810B8" w:rsidRPr="00C810B8" w:rsidTr="00C810B8">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Треугольная Т4С</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52725" cy="714375"/>
                  <wp:effectExtent l="0" t="0" r="9525" b="9525"/>
                  <wp:docPr id="22" name="Рисунок 2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6712-2015 Панели многослойные из поликарбоната. Технические условия"/>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752725" cy="714375"/>
                          </a:xfrm>
                          <a:prstGeom prst="rect">
                            <a:avLst/>
                          </a:prstGeom>
                          <a:noFill/>
                          <a:ln>
                            <a:noFill/>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20</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25</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lastRenderedPageBreak/>
              <w:t>32</w:t>
            </w:r>
          </w:p>
        </w:tc>
      </w:tr>
      <w:tr w:rsidR="00C810B8" w:rsidRPr="00C810B8" w:rsidTr="00C810B8">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 Номинальная ширина стандартных панелей составляет 2100 мм.</w:t>
            </w:r>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t>Номинальная длина стандартных панелей составляет 6000 и 12000 мм.</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Приложение</w:t>
      </w:r>
      <w:proofErr w:type="gramStart"/>
      <w:r w:rsidRPr="00C810B8">
        <w:rPr>
          <w:rFonts w:ascii="Arial" w:eastAsia="Times New Roman" w:hAnsi="Arial" w:cs="Arial"/>
          <w:color w:val="3C3C3C"/>
          <w:spacing w:val="2"/>
          <w:sz w:val="31"/>
          <w:szCs w:val="31"/>
          <w:lang w:eastAsia="ru-RU"/>
        </w:rPr>
        <w:t xml:space="preserve"> Б</w:t>
      </w:r>
      <w:proofErr w:type="gramEnd"/>
      <w:r w:rsidRPr="00C810B8">
        <w:rPr>
          <w:rFonts w:ascii="Arial" w:eastAsia="Times New Roman" w:hAnsi="Arial" w:cs="Arial"/>
          <w:color w:val="3C3C3C"/>
          <w:spacing w:val="2"/>
          <w:sz w:val="31"/>
          <w:szCs w:val="31"/>
          <w:lang w:eastAsia="ru-RU"/>
        </w:rPr>
        <w:t xml:space="preserve"> (справочное). Примеры геометрических характеристик панелей различных типов</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w:t>
      </w:r>
      <w:proofErr w:type="gramStart"/>
      <w:r w:rsidRPr="00C810B8">
        <w:rPr>
          <w:rFonts w:ascii="Arial" w:eastAsia="Times New Roman" w:hAnsi="Arial" w:cs="Arial"/>
          <w:color w:val="2D2D2D"/>
          <w:spacing w:val="2"/>
          <w:sz w:val="21"/>
          <w:szCs w:val="21"/>
          <w:lang w:eastAsia="ru-RU"/>
        </w:rPr>
        <w:t xml:space="preserve"> Б</w:t>
      </w:r>
      <w:proofErr w:type="gramEnd"/>
      <w:r w:rsidRPr="00C810B8">
        <w:rPr>
          <w:rFonts w:ascii="Arial" w:eastAsia="Times New Roman" w:hAnsi="Arial" w:cs="Arial"/>
          <w:color w:val="2D2D2D"/>
          <w:spacing w:val="2"/>
          <w:sz w:val="21"/>
          <w:szCs w:val="21"/>
          <w:lang w:eastAsia="ru-RU"/>
        </w:rPr>
        <w:br/>
        <w:t>(справочное)</w:t>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62"/>
        <w:gridCol w:w="3317"/>
        <w:gridCol w:w="425"/>
        <w:gridCol w:w="521"/>
        <w:gridCol w:w="585"/>
        <w:gridCol w:w="521"/>
        <w:gridCol w:w="521"/>
        <w:gridCol w:w="521"/>
        <w:gridCol w:w="521"/>
        <w:gridCol w:w="521"/>
        <w:gridCol w:w="740"/>
      </w:tblGrid>
      <w:tr w:rsidR="00C810B8" w:rsidRPr="00C810B8" w:rsidTr="00C810B8">
        <w:trPr>
          <w:trHeight w:val="15"/>
        </w:trPr>
        <w:tc>
          <w:tcPr>
            <w:tcW w:w="2033"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646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55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924"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10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и условное обозначение типа панели</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Поперечное сечение панели</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Основные размеры (высота, толщина слоев, ребер жесткости, расстояние между ребрами жесткости), </w:t>
            </w:r>
            <w:proofErr w:type="gramStart"/>
            <w:r w:rsidRPr="00C810B8">
              <w:rPr>
                <w:rFonts w:ascii="Times New Roman" w:eastAsia="Times New Roman" w:hAnsi="Times New Roman" w:cs="Times New Roman"/>
                <w:color w:val="2D2D2D"/>
                <w:sz w:val="21"/>
                <w:szCs w:val="21"/>
                <w:lang w:eastAsia="ru-RU"/>
              </w:rPr>
              <w:t>мм</w:t>
            </w:r>
            <w:proofErr w:type="gramEnd"/>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Повер</w:t>
            </w:r>
            <w:proofErr w:type="gramStart"/>
            <w:r w:rsidRPr="00C810B8">
              <w:rPr>
                <w:rFonts w:ascii="Times New Roman" w:eastAsia="Times New Roman" w:hAnsi="Times New Roman" w:cs="Times New Roman"/>
                <w:color w:val="2D2D2D"/>
                <w:sz w:val="21"/>
                <w:szCs w:val="21"/>
                <w:lang w:eastAsia="ru-RU"/>
              </w:rPr>
              <w:t>х-</w:t>
            </w:r>
            <w:proofErr w:type="gramEnd"/>
            <w:r w:rsidRPr="00C810B8">
              <w:rPr>
                <w:rFonts w:ascii="Times New Roman" w:eastAsia="Times New Roman" w:hAnsi="Times New Roman" w:cs="Times New Roman"/>
                <w:color w:val="2D2D2D"/>
                <w:sz w:val="21"/>
                <w:szCs w:val="21"/>
                <w:lang w:eastAsia="ru-RU"/>
              </w:rPr>
              <w:br/>
            </w:r>
            <w:proofErr w:type="spellStart"/>
            <w:r w:rsidRPr="00C810B8">
              <w:rPr>
                <w:rFonts w:ascii="Times New Roman" w:eastAsia="Times New Roman" w:hAnsi="Times New Roman" w:cs="Times New Roman"/>
                <w:color w:val="2D2D2D"/>
                <w:sz w:val="21"/>
                <w:szCs w:val="21"/>
                <w:lang w:eastAsia="ru-RU"/>
              </w:rPr>
              <w:t>ностная</w:t>
            </w:r>
            <w:proofErr w:type="spellEnd"/>
            <w:r w:rsidRPr="00C810B8">
              <w:rPr>
                <w:rFonts w:ascii="Times New Roman" w:eastAsia="Times New Roman" w:hAnsi="Times New Roman" w:cs="Times New Roman"/>
                <w:color w:val="2D2D2D"/>
                <w:sz w:val="21"/>
                <w:szCs w:val="21"/>
                <w:lang w:eastAsia="ru-RU"/>
              </w:rPr>
              <w:t xml:space="preserve"> плот-</w:t>
            </w:r>
            <w:r w:rsidRPr="00C810B8">
              <w:rPr>
                <w:rFonts w:ascii="Times New Roman" w:eastAsia="Times New Roman" w:hAnsi="Times New Roman" w:cs="Times New Roman"/>
                <w:color w:val="2D2D2D"/>
                <w:sz w:val="21"/>
                <w:szCs w:val="21"/>
                <w:lang w:eastAsia="ru-RU"/>
              </w:rPr>
              <w:br/>
            </w:r>
            <w:proofErr w:type="spellStart"/>
            <w:r w:rsidRPr="00C810B8">
              <w:rPr>
                <w:rFonts w:ascii="Times New Roman" w:eastAsia="Times New Roman" w:hAnsi="Times New Roman" w:cs="Times New Roman"/>
                <w:color w:val="2D2D2D"/>
                <w:sz w:val="21"/>
                <w:szCs w:val="21"/>
                <w:lang w:eastAsia="ru-RU"/>
              </w:rPr>
              <w:t>ность</w:t>
            </w:r>
            <w:proofErr w:type="spellEnd"/>
            <w:r w:rsidRPr="00C810B8">
              <w:rPr>
                <w:rFonts w:ascii="Times New Roman" w:eastAsia="Times New Roman" w:hAnsi="Times New Roman" w:cs="Times New Roman"/>
                <w:color w:val="2D2D2D"/>
                <w:sz w:val="21"/>
                <w:szCs w:val="21"/>
                <w:lang w:eastAsia="ru-RU"/>
              </w:rPr>
              <w:t>,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9i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LddvYksDAABWBgAADgAAAAAAAAAAAAAAAAAuAgAAZHJz&#10;L2Uyb0RvYy54bWxQSwECLQAUAAYACAAAACEAErsFm9wAAAADAQAADwAAAAAAAAAAAAAAAAClBQAA&#10;ZHJzL2Rvd25yZXYueG1sUEsFBgAAAAAEAAQA8wAAAK4GAAAAAA==&#10;" filled="f" stroked="f">
                      <o:lock v:ext="edit" aspectratio="t"/>
                      <w10:anchorlock/>
                    </v:rect>
                  </w:pict>
                </mc:Fallback>
              </mc:AlternateConten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H</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a</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b</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20" name="Прямоугольник 2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6712-2015 Панели многослойные из поликарбонат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9" name="Прямоугольник 1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6712-2015 Панели многослойные из поликарбонат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Ks9LnpLAwAAVgYAAA4AAAAAAAAAAAAAAAAALgIAAGRycy9l&#10;Mm9Eb2MueG1sUEsBAi0AFAAGAAgAAAAhABB3e1faAAAAAwEAAA8AAAAAAAAAAAAAAAAApQ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18" name="Прямоугольник 1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6712-2015 Панели многослойные из поликарбонат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LVaaB9LAwAAVgYAAA4AAAAAAAAAAAAAAAAALgIAAGRycy9l&#10;Mm9Eb2MueG1sUEsBAi0AFAAGAAgAAAAhACaMP6PaAAAAAwEAAA8AAAAAAAAAAAAAAAAApQUAAGRy&#10;cy9kb3ducmV2LnhtbFBLBQYAAAAABAAEAPMAAACs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e</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П2С</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152775" cy="457200"/>
                  <wp:effectExtent l="0" t="0" r="9525" b="0"/>
                  <wp:docPr id="17" name="Рисунок 1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6712-2015 Панели многослойные из поликарбоната. Технические условия"/>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52775" cy="457200"/>
                          </a:xfrm>
                          <a:prstGeom prst="rect">
                            <a:avLst/>
                          </a:prstGeom>
                          <a:noFill/>
                          <a:ln>
                            <a:noFill/>
                          </a:ln>
                        </pic:spPr>
                      </pic:pic>
                    </a:graphicData>
                  </a:graphic>
                </wp:inline>
              </w:drawing>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5,36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0,16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0,13</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0,8</w:t>
            </w:r>
          </w:p>
        </w:tc>
      </w:tr>
      <w:tr w:rsidR="00C810B8" w:rsidRPr="00C810B8" w:rsidTr="00C810B8">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5,41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w:t>
            </w:r>
          </w:p>
        </w:tc>
      </w:tr>
      <w:tr w:rsidR="00C810B8" w:rsidRPr="00C810B8" w:rsidTr="00C810B8">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1,4</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П3С</w:t>
            </w: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152775" cy="600075"/>
                  <wp:effectExtent l="0" t="0" r="9525" b="9525"/>
                  <wp:docPr id="16" name="Рисунок 1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6712-2015 Панели многослойные из поликарбоната. Технические условия"/>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152775" cy="600075"/>
                          </a:xfrm>
                          <a:prstGeom prst="rect">
                            <a:avLst/>
                          </a:prstGeom>
                          <a:noFill/>
                          <a:ln>
                            <a:noFill/>
                          </a:ln>
                        </pic:spPr>
                      </pic:pic>
                    </a:graphicData>
                  </a:graphic>
                </wp:inline>
              </w:drawing>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18,42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0,27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2,6</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Прямоугольная П5С</w:t>
            </w: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143250" cy="971550"/>
                  <wp:effectExtent l="0" t="0" r="0" b="0"/>
                  <wp:docPr id="15" name="Рисунок 15"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6712-2015 Панели многослойные из поликарбоната. Технические условия"/>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143250" cy="971550"/>
                          </a:xfrm>
                          <a:prstGeom prst="rect">
                            <a:avLst/>
                          </a:prstGeom>
                          <a:noFill/>
                          <a:ln>
                            <a:noFill/>
                          </a:ln>
                        </pic:spPr>
                      </pic:pic>
                    </a:graphicData>
                  </a:graphic>
                </wp:inline>
              </w:drawing>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5,8</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17,6</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0,7</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0,65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0,15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r>
      <w:tr w:rsidR="00C810B8" w:rsidRPr="00C810B8" w:rsidTr="00C810B8">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Крестообразная К3С</w:t>
            </w: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105150" cy="590550"/>
                  <wp:effectExtent l="0" t="0" r="0" b="0"/>
                  <wp:docPr id="14" name="Рисунок 1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6712-2015 Панели многослойные из поликарбоната. Технические услов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105150" cy="590550"/>
                          </a:xfrm>
                          <a:prstGeom prst="rect">
                            <a:avLst/>
                          </a:prstGeom>
                          <a:noFill/>
                          <a:ln>
                            <a:noFill/>
                          </a:ln>
                        </pic:spPr>
                      </pic:pic>
                    </a:graphicData>
                  </a:graphic>
                </wp:inline>
              </w:drawing>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8,87</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15,79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0,09</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2,6</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8,85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15,69</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0,55</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0,12</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0,11</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3,0</w:t>
            </w:r>
          </w:p>
        </w:tc>
      </w:tr>
      <w:tr w:rsidR="00C810B8" w:rsidRPr="00C810B8" w:rsidTr="00C810B8">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Крестообразная К5С</w:t>
            </w: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019425" cy="552450"/>
                  <wp:effectExtent l="0" t="0" r="9525" b="0"/>
                  <wp:docPr id="13" name="Рисунок 1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6712-2015 Панели многослойные из поликарбоната. Технические услов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19425" cy="552450"/>
                          </a:xfrm>
                          <a:prstGeom prst="rect">
                            <a:avLst/>
                          </a:prstGeom>
                          <a:noFill/>
                          <a:ln>
                            <a:noFill/>
                          </a:ln>
                        </pic:spPr>
                      </pic:pic>
                    </a:graphicData>
                  </a:graphic>
                </wp:inline>
              </w:drawing>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25</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23,93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0,67</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3,5</w:t>
            </w:r>
          </w:p>
        </w:tc>
      </w:tr>
      <w:tr w:rsidR="00C810B8" w:rsidRPr="00C810B8" w:rsidTr="00C810B8">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32</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7,7</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24,49</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0,51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0,43</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0,34</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0,08</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3,6</w:t>
            </w:r>
          </w:p>
        </w:tc>
      </w:tr>
      <w:tr w:rsidR="00C810B8" w:rsidRPr="00C810B8" w:rsidTr="00C810B8">
        <w:tc>
          <w:tcPr>
            <w:tcW w:w="1552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i/>
                <w:iCs/>
                <w:color w:val="2D2D2D"/>
                <w:sz w:val="21"/>
                <w:szCs w:val="21"/>
                <w:lang w:eastAsia="ru-RU"/>
              </w:rPr>
              <w:t>Н</w:t>
            </w:r>
            <w:r w:rsidRPr="00C810B8">
              <w:rPr>
                <w:rFonts w:ascii="Times New Roman" w:eastAsia="Times New Roman" w:hAnsi="Times New Roman" w:cs="Times New Roman"/>
                <w:color w:val="2D2D2D"/>
                <w:sz w:val="21"/>
                <w:szCs w:val="21"/>
                <w:lang w:eastAsia="ru-RU"/>
              </w:rPr>
              <w:t> - высота панели; </w:t>
            </w:r>
            <w:r w:rsidRPr="00C810B8">
              <w:rPr>
                <w:rFonts w:ascii="Times New Roman" w:eastAsia="Times New Roman" w:hAnsi="Times New Roman" w:cs="Times New Roman"/>
                <w:i/>
                <w:iCs/>
                <w:color w:val="2D2D2D"/>
                <w:sz w:val="21"/>
                <w:szCs w:val="21"/>
                <w:lang w:eastAsia="ru-RU"/>
              </w:rPr>
              <w:t>а</w:t>
            </w:r>
            <w:r w:rsidRPr="00C810B8">
              <w:rPr>
                <w:rFonts w:ascii="Times New Roman" w:eastAsia="Times New Roman" w:hAnsi="Times New Roman" w:cs="Times New Roman"/>
                <w:color w:val="2D2D2D"/>
                <w:sz w:val="21"/>
                <w:szCs w:val="21"/>
                <w:lang w:eastAsia="ru-RU"/>
              </w:rPr>
              <w:t> - расстояние между горизонтальными слоями; </w:t>
            </w:r>
            <w:r w:rsidRPr="00C810B8">
              <w:rPr>
                <w:rFonts w:ascii="Times New Roman" w:eastAsia="Times New Roman" w:hAnsi="Times New Roman" w:cs="Times New Roman"/>
                <w:i/>
                <w:iCs/>
                <w:color w:val="2D2D2D"/>
                <w:sz w:val="21"/>
                <w:szCs w:val="21"/>
                <w:lang w:eastAsia="ru-RU"/>
              </w:rPr>
              <w:t>b</w:t>
            </w:r>
            <w:r w:rsidRPr="00C810B8">
              <w:rPr>
                <w:rFonts w:ascii="Times New Roman" w:eastAsia="Times New Roman" w:hAnsi="Times New Roman" w:cs="Times New Roman"/>
                <w:color w:val="2D2D2D"/>
                <w:sz w:val="21"/>
                <w:szCs w:val="21"/>
                <w:lang w:eastAsia="ru-RU"/>
              </w:rPr>
              <w:t> - расстояние между вертикальными ребрами жесткости;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2" name="Прямоугольник 12"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6712-2015 Панели многослойные из поликарбоната.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 толщина внешнего лицевого слоя;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1" name="Прямоугольник 11"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6712-2015 Панели многослойные из поликарбонат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xml:space="preserve"> - толщина внешнего </w:t>
            </w:r>
            <w:proofErr w:type="spellStart"/>
            <w:r w:rsidRPr="00C810B8">
              <w:rPr>
                <w:rFonts w:ascii="Times New Roman" w:eastAsia="Times New Roman" w:hAnsi="Times New Roman" w:cs="Times New Roman"/>
                <w:color w:val="2D2D2D"/>
                <w:sz w:val="21"/>
                <w:szCs w:val="21"/>
                <w:lang w:eastAsia="ru-RU"/>
              </w:rPr>
              <w:t>нелицевого</w:t>
            </w:r>
            <w:proofErr w:type="spellEnd"/>
            <w:r w:rsidRPr="00C810B8">
              <w:rPr>
                <w:rFonts w:ascii="Times New Roman" w:eastAsia="Times New Roman" w:hAnsi="Times New Roman" w:cs="Times New Roman"/>
                <w:color w:val="2D2D2D"/>
                <w:sz w:val="21"/>
                <w:szCs w:val="21"/>
                <w:lang w:eastAsia="ru-RU"/>
              </w:rPr>
              <w:t xml:space="preserve"> слоя;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10" name="Прямоугольник 10"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6712-2015 Панели многослойные из поликарбоната.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IC1iLxLAwAAVgYAAA4AAAAAAAAAAAAAAAAALgIAAGRycy9l&#10;Mm9Eb2MueG1sUEsBAi0AFAAGAAgAAAAhACaMP6PaAAAAAwEAAA8AAAAAAAAAAAAAAAAApQUAAGRy&#10;cy9kb3ducmV2LnhtbFBLBQYAAAAABAAEAPMAAACsBg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9" name="Прямоугольник 9"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6712-2015 Панели многослойные из поликарбоната.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28600"/>
                      <wp:effectExtent l="0" t="0" r="0" b="0"/>
                      <wp:docPr id="8" name="Прямоугольник 8"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6712-2015 Панели многослойные из поликарбоната.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" filled="f" stroked="f">
                      <o:lock v:ext="edit" aspectratio="t"/>
                      <w10:anchorlock/>
                    </v:rect>
                  </w:pict>
                </mc:Fallback>
              </mc:AlternateContent>
            </w:r>
            <w:r w:rsidRPr="00C810B8">
              <w:rPr>
                <w:rFonts w:ascii="Times New Roman" w:eastAsia="Times New Roman" w:hAnsi="Times New Roman" w:cs="Times New Roman"/>
                <w:color w:val="2D2D2D"/>
                <w:sz w:val="21"/>
                <w:szCs w:val="21"/>
                <w:lang w:eastAsia="ru-RU"/>
              </w:rPr>
              <w:t> - толщина внутренних горизонтальных слоев; </w:t>
            </w:r>
            <w:proofErr w:type="gramStart"/>
            <w:r w:rsidRPr="00C810B8">
              <w:rPr>
                <w:rFonts w:ascii="Times New Roman" w:eastAsia="Times New Roman" w:hAnsi="Times New Roman" w:cs="Times New Roman"/>
                <w:i/>
                <w:iCs/>
                <w:color w:val="2D2D2D"/>
                <w:sz w:val="21"/>
                <w:szCs w:val="21"/>
                <w:lang w:eastAsia="ru-RU"/>
              </w:rPr>
              <w:t>с</w:t>
            </w:r>
            <w:r w:rsidRPr="00C810B8">
              <w:rPr>
                <w:rFonts w:ascii="Times New Roman" w:eastAsia="Times New Roman" w:hAnsi="Times New Roman" w:cs="Times New Roman"/>
                <w:color w:val="2D2D2D"/>
                <w:sz w:val="21"/>
                <w:szCs w:val="21"/>
                <w:lang w:eastAsia="ru-RU"/>
              </w:rPr>
              <w:t>-</w:t>
            </w:r>
            <w:proofErr w:type="gramEnd"/>
            <w:r w:rsidRPr="00C810B8">
              <w:rPr>
                <w:rFonts w:ascii="Times New Roman" w:eastAsia="Times New Roman" w:hAnsi="Times New Roman" w:cs="Times New Roman"/>
                <w:color w:val="2D2D2D"/>
                <w:sz w:val="21"/>
                <w:szCs w:val="21"/>
                <w:lang w:eastAsia="ru-RU"/>
              </w:rPr>
              <w:t xml:space="preserve"> толщина вертикальных ребер жесткости; </w:t>
            </w:r>
            <w:r w:rsidRPr="00C810B8">
              <w:rPr>
                <w:rFonts w:ascii="Times New Roman" w:eastAsia="Times New Roman" w:hAnsi="Times New Roman" w:cs="Times New Roman"/>
                <w:i/>
                <w:iCs/>
                <w:color w:val="2D2D2D"/>
                <w:sz w:val="21"/>
                <w:szCs w:val="21"/>
                <w:lang w:eastAsia="ru-RU"/>
              </w:rPr>
              <w:t>е</w:t>
            </w:r>
            <w:r w:rsidRPr="00C810B8">
              <w:rPr>
                <w:rFonts w:ascii="Times New Roman" w:eastAsia="Times New Roman" w:hAnsi="Times New Roman" w:cs="Times New Roman"/>
                <w:color w:val="2D2D2D"/>
                <w:sz w:val="21"/>
                <w:szCs w:val="21"/>
                <w:lang w:eastAsia="ru-RU"/>
              </w:rPr>
              <w:t> - толщина наклонных ребер жесткости.</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Приложение</w:t>
      </w:r>
      <w:proofErr w:type="gramStart"/>
      <w:r w:rsidRPr="00C810B8">
        <w:rPr>
          <w:rFonts w:ascii="Arial" w:eastAsia="Times New Roman" w:hAnsi="Arial" w:cs="Arial"/>
          <w:color w:val="3C3C3C"/>
          <w:spacing w:val="2"/>
          <w:sz w:val="31"/>
          <w:szCs w:val="31"/>
          <w:lang w:eastAsia="ru-RU"/>
        </w:rPr>
        <w:t xml:space="preserve"> В</w:t>
      </w:r>
      <w:proofErr w:type="gramEnd"/>
      <w:r w:rsidRPr="00C810B8">
        <w:rPr>
          <w:rFonts w:ascii="Arial" w:eastAsia="Times New Roman" w:hAnsi="Arial" w:cs="Arial"/>
          <w:color w:val="3C3C3C"/>
          <w:spacing w:val="2"/>
          <w:sz w:val="31"/>
          <w:szCs w:val="31"/>
          <w:lang w:eastAsia="ru-RU"/>
        </w:rPr>
        <w:t xml:space="preserve"> (рекомендуемое). Определение толщины слоев и ребер жесткости</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w:t>
      </w:r>
      <w:proofErr w:type="gramStart"/>
      <w:r w:rsidRPr="00C810B8">
        <w:rPr>
          <w:rFonts w:ascii="Arial" w:eastAsia="Times New Roman" w:hAnsi="Arial" w:cs="Arial"/>
          <w:color w:val="2D2D2D"/>
          <w:spacing w:val="2"/>
          <w:sz w:val="21"/>
          <w:szCs w:val="21"/>
          <w:lang w:eastAsia="ru-RU"/>
        </w:rPr>
        <w:t xml:space="preserve"> В</w:t>
      </w:r>
      <w:proofErr w:type="gramEnd"/>
      <w:r w:rsidRPr="00C810B8">
        <w:rPr>
          <w:rFonts w:ascii="Arial" w:eastAsia="Times New Roman" w:hAnsi="Arial" w:cs="Arial"/>
          <w:color w:val="2D2D2D"/>
          <w:spacing w:val="2"/>
          <w:sz w:val="21"/>
          <w:szCs w:val="21"/>
          <w:lang w:eastAsia="ru-RU"/>
        </w:rPr>
        <w:br/>
        <w:t>(рекомендуемое)</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В.1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Отрезок панели длиной 100 мм (при стандартной ширине - 2100 мм) делится на девять частей со стороны направления экструзии, соответствующих тепловым зонам головки. Из каждой тепловой зоны вырезается образец размерами 200x100 мм.</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В.2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Толщину слоев и ребер жесткости измеряют на обрезанных торцах образцов микрометром по </w:t>
      </w:r>
      <w:hyperlink r:id="rId156" w:history="1">
        <w:r w:rsidRPr="00C810B8">
          <w:rPr>
            <w:rFonts w:ascii="Arial" w:eastAsia="Times New Roman" w:hAnsi="Arial" w:cs="Arial"/>
            <w:color w:val="00466E"/>
            <w:spacing w:val="2"/>
            <w:sz w:val="21"/>
            <w:szCs w:val="21"/>
            <w:u w:val="single"/>
            <w:lang w:eastAsia="ru-RU"/>
          </w:rPr>
          <w:t>ГОСТ 6507</w:t>
        </w:r>
      </w:hyperlink>
      <w:r w:rsidRPr="00C810B8">
        <w:rPr>
          <w:rFonts w:ascii="Arial" w:eastAsia="Times New Roman" w:hAnsi="Arial" w:cs="Arial"/>
          <w:color w:val="2D2D2D"/>
          <w:spacing w:val="2"/>
          <w:sz w:val="21"/>
          <w:szCs w:val="21"/>
          <w:lang w:eastAsia="ru-RU"/>
        </w:rPr>
        <w:t> или штангенциркулем по </w:t>
      </w:r>
      <w:hyperlink r:id="rId157" w:history="1">
        <w:r w:rsidRPr="00C810B8">
          <w:rPr>
            <w:rFonts w:ascii="Arial" w:eastAsia="Times New Roman" w:hAnsi="Arial" w:cs="Arial"/>
            <w:color w:val="00466E"/>
            <w:spacing w:val="2"/>
            <w:sz w:val="21"/>
            <w:szCs w:val="21"/>
            <w:u w:val="single"/>
            <w:lang w:eastAsia="ru-RU"/>
          </w:rPr>
          <w:t>ГОСТ 166</w:t>
        </w:r>
      </w:hyperlink>
      <w:r w:rsidRPr="00C810B8">
        <w:rPr>
          <w:rFonts w:ascii="Arial" w:eastAsia="Times New Roman" w:hAnsi="Arial" w:cs="Arial"/>
          <w:color w:val="2D2D2D"/>
          <w:spacing w:val="2"/>
          <w:sz w:val="21"/>
          <w:szCs w:val="21"/>
          <w:lang w:eastAsia="ru-RU"/>
        </w:rPr>
        <w:t>. Погрешность измерения - 0,01 мм.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Толщину слоя или ребра жесткости определяют как среднеарифметическое значение результатов измерений, округленное до 0,01 мм.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Приложение Г (справочное). Технические характеристики поликарбоната [12]</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 Г</w:t>
      </w:r>
      <w:r w:rsidRPr="00C810B8">
        <w:rPr>
          <w:rFonts w:ascii="Arial" w:eastAsia="Times New Roman" w:hAnsi="Arial" w:cs="Arial"/>
          <w:color w:val="2D2D2D"/>
          <w:spacing w:val="2"/>
          <w:sz w:val="21"/>
          <w:szCs w:val="21"/>
          <w:lang w:eastAsia="ru-RU"/>
        </w:rPr>
        <w:br/>
        <w:t>(справочное)</w:t>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3416"/>
        <w:gridCol w:w="1384"/>
        <w:gridCol w:w="2481"/>
        <w:gridCol w:w="2074"/>
      </w:tblGrid>
      <w:tr w:rsidR="00C810B8" w:rsidRPr="00C810B8" w:rsidTr="00C810B8">
        <w:trPr>
          <w:trHeight w:val="15"/>
        </w:trPr>
        <w:tc>
          <w:tcPr>
            <w:tcW w:w="4435"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1478"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2772"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2587"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Значение показателя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Стандарт на методы испытаний</w:t>
            </w:r>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 Объемная масса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810B8">
              <w:rPr>
                <w:rFonts w:ascii="Times New Roman" w:eastAsia="Times New Roman" w:hAnsi="Times New Roman" w:cs="Times New Roman"/>
                <w:color w:val="2D2D2D"/>
                <w:sz w:val="21"/>
                <w:szCs w:val="21"/>
                <w:lang w:eastAsia="ru-RU"/>
              </w:rPr>
              <w:t>г</w:t>
            </w:r>
            <w:proofErr w:type="gramEnd"/>
            <w:r w:rsidRPr="00C810B8">
              <w:rPr>
                <w:rFonts w:ascii="Times New Roman" w:eastAsia="Times New Roman" w:hAnsi="Times New Roman" w:cs="Times New Roman"/>
                <w:color w:val="2D2D2D"/>
                <w:sz w:val="21"/>
                <w:szCs w:val="21"/>
                <w:lang w:eastAsia="ru-RU"/>
              </w:rPr>
              <w:t>/см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 name="Прямоугольник 7"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oCuMpSgMAAFQGAAAOAAAAAAAAAAAAAAAAAC4CAABkcnMv&#10;ZTJvRG9jLnhtbFBLAQItABQABgAIAAAAIQASuwWb3AAAAAMBAAAPAAAAAAAAAAAAAAAAAKQFAABk&#10;cnMvZG93bnJldi54bWxQSwUGAAAAAAQABADzAAAArQ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58" w:history="1">
              <w:r w:rsidRPr="00C810B8">
                <w:rPr>
                  <w:rFonts w:ascii="Times New Roman" w:eastAsia="Times New Roman" w:hAnsi="Times New Roman" w:cs="Times New Roman"/>
                  <w:color w:val="00466E"/>
                  <w:sz w:val="21"/>
                  <w:szCs w:val="21"/>
                  <w:u w:val="single"/>
                  <w:lang w:eastAsia="ru-RU"/>
                </w:rPr>
                <w:t>ГОСТ 15139</w:t>
              </w:r>
            </w:hyperlink>
          </w:p>
        </w:tc>
      </w:tr>
      <w:tr w:rsidR="00C810B8" w:rsidRPr="00C810B8" w:rsidTr="00C810B8">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2 Предел текучести </w:t>
            </w:r>
            <w:proofErr w:type="gramStart"/>
            <w:r w:rsidRPr="00C810B8">
              <w:rPr>
                <w:rFonts w:ascii="Times New Roman" w:eastAsia="Times New Roman" w:hAnsi="Times New Roman" w:cs="Times New Roman"/>
                <w:color w:val="2D2D2D"/>
                <w:sz w:val="21"/>
                <w:szCs w:val="21"/>
                <w:lang w:eastAsia="ru-RU"/>
              </w:rPr>
              <w:t>при</w:t>
            </w:r>
            <w:proofErr w:type="gramEnd"/>
            <w:r w:rsidRPr="00C810B8">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59" w:history="1">
              <w:r w:rsidRPr="00C810B8">
                <w:rPr>
                  <w:rFonts w:ascii="Times New Roman" w:eastAsia="Times New Roman" w:hAnsi="Times New Roman" w:cs="Times New Roman"/>
                  <w:color w:val="00466E"/>
                  <w:sz w:val="21"/>
                  <w:szCs w:val="21"/>
                  <w:u w:val="single"/>
                  <w:lang w:eastAsia="ru-RU"/>
                </w:rPr>
                <w:t>ГОСТ 25.601</w:t>
              </w:r>
            </w:hyperlink>
          </w:p>
        </w:tc>
      </w:tr>
      <w:tr w:rsidR="00C810B8" w:rsidRPr="00C810B8" w:rsidTr="00C810B8">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810B8">
              <w:rPr>
                <w:rFonts w:ascii="Times New Roman" w:eastAsia="Times New Roman" w:hAnsi="Times New Roman" w:cs="Times New Roman"/>
                <w:color w:val="2D2D2D"/>
                <w:sz w:val="21"/>
                <w:szCs w:val="21"/>
                <w:lang w:eastAsia="ru-RU"/>
              </w:rPr>
              <w:t>сжатии</w:t>
            </w:r>
            <w:proofErr w:type="gramEnd"/>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МПа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0" w:history="1">
              <w:r w:rsidRPr="00C810B8">
                <w:rPr>
                  <w:rFonts w:ascii="Times New Roman" w:eastAsia="Times New Roman" w:hAnsi="Times New Roman" w:cs="Times New Roman"/>
                  <w:color w:val="00466E"/>
                  <w:sz w:val="21"/>
                  <w:szCs w:val="21"/>
                  <w:u w:val="single"/>
                  <w:lang w:eastAsia="ru-RU"/>
                </w:rPr>
                <w:t>ГОСТ 4651</w:t>
              </w:r>
            </w:hyperlink>
          </w:p>
        </w:tc>
      </w:tr>
      <w:tr w:rsidR="00C810B8" w:rsidRPr="00C810B8" w:rsidTr="00C810B8">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810B8">
              <w:rPr>
                <w:rFonts w:ascii="Times New Roman" w:eastAsia="Times New Roman" w:hAnsi="Times New Roman" w:cs="Times New Roman"/>
                <w:color w:val="2D2D2D"/>
                <w:sz w:val="21"/>
                <w:szCs w:val="21"/>
                <w:lang w:eastAsia="ru-RU"/>
              </w:rPr>
              <w:t>растяжении</w:t>
            </w:r>
            <w:proofErr w:type="gramEnd"/>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МПа</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1" w:history="1">
              <w:r w:rsidRPr="00C810B8">
                <w:rPr>
                  <w:rFonts w:ascii="Times New Roman" w:eastAsia="Times New Roman" w:hAnsi="Times New Roman" w:cs="Times New Roman"/>
                  <w:color w:val="00466E"/>
                  <w:sz w:val="21"/>
                  <w:szCs w:val="21"/>
                  <w:u w:val="single"/>
                  <w:lang w:eastAsia="ru-RU"/>
                </w:rPr>
                <w:t>ГОСТ 11262</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 Предел прочности при изгибе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МПа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2" w:history="1">
              <w:r w:rsidRPr="00C810B8">
                <w:rPr>
                  <w:rFonts w:ascii="Times New Roman" w:eastAsia="Times New Roman" w:hAnsi="Times New Roman" w:cs="Times New Roman"/>
                  <w:color w:val="00466E"/>
                  <w:sz w:val="21"/>
                  <w:szCs w:val="21"/>
                  <w:u w:val="single"/>
                  <w:lang w:eastAsia="ru-RU"/>
                </w:rPr>
                <w:t>ГОСТ 4648</w:t>
              </w:r>
            </w:hyperlink>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r>
            <w:hyperlink r:id="rId163" w:history="1">
              <w:r w:rsidRPr="00C810B8">
                <w:rPr>
                  <w:rFonts w:ascii="Times New Roman" w:eastAsia="Times New Roman" w:hAnsi="Times New Roman" w:cs="Times New Roman"/>
                  <w:color w:val="00466E"/>
                  <w:sz w:val="21"/>
                  <w:szCs w:val="21"/>
                  <w:u w:val="single"/>
                  <w:lang w:eastAsia="ru-RU"/>
                </w:rPr>
                <w:t>ГОСТ 25.601</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 Модуль упругости при изгибе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МПа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4" w:history="1">
              <w:r w:rsidRPr="00C810B8">
                <w:rPr>
                  <w:rFonts w:ascii="Times New Roman" w:eastAsia="Times New Roman" w:hAnsi="Times New Roman" w:cs="Times New Roman"/>
                  <w:color w:val="00466E"/>
                  <w:sz w:val="21"/>
                  <w:szCs w:val="21"/>
                  <w:u w:val="single"/>
                  <w:lang w:eastAsia="ru-RU"/>
                </w:rPr>
                <w:t>ГОСТ 9550</w:t>
              </w:r>
            </w:hyperlink>
            <w:r w:rsidRPr="00C810B8">
              <w:rPr>
                <w:rFonts w:ascii="Times New Roman" w:eastAsia="Times New Roman" w:hAnsi="Times New Roman" w:cs="Times New Roman"/>
                <w:color w:val="2D2D2D"/>
                <w:sz w:val="21"/>
                <w:szCs w:val="21"/>
                <w:lang w:eastAsia="ru-RU"/>
              </w:rPr>
              <w:br/>
            </w:r>
            <w:r w:rsidRPr="00C810B8">
              <w:rPr>
                <w:rFonts w:ascii="Times New Roman" w:eastAsia="Times New Roman" w:hAnsi="Times New Roman" w:cs="Times New Roman"/>
                <w:color w:val="2D2D2D"/>
                <w:sz w:val="21"/>
                <w:szCs w:val="21"/>
                <w:lang w:eastAsia="ru-RU"/>
              </w:rPr>
              <w:br/>
            </w:r>
            <w:hyperlink r:id="rId165" w:history="1">
              <w:r w:rsidRPr="00C810B8">
                <w:rPr>
                  <w:rFonts w:ascii="Times New Roman" w:eastAsia="Times New Roman" w:hAnsi="Times New Roman" w:cs="Times New Roman"/>
                  <w:color w:val="00466E"/>
                  <w:sz w:val="21"/>
                  <w:szCs w:val="21"/>
                  <w:u w:val="single"/>
                  <w:lang w:eastAsia="ru-RU"/>
                </w:rPr>
                <w:t>ГОСТ 25.601</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5 Температура размягчения </w:t>
            </w:r>
            <w:proofErr w:type="gramStart"/>
            <w:r w:rsidRPr="00C810B8">
              <w:rPr>
                <w:rFonts w:ascii="Times New Roman" w:eastAsia="Times New Roman" w:hAnsi="Times New Roman" w:cs="Times New Roman"/>
                <w:color w:val="2D2D2D"/>
                <w:sz w:val="21"/>
                <w:szCs w:val="21"/>
                <w:lang w:eastAsia="ru-RU"/>
              </w:rPr>
              <w:t>по</w:t>
            </w:r>
            <w:proofErr w:type="gramEnd"/>
            <w:r w:rsidRPr="00C810B8">
              <w:rPr>
                <w:rFonts w:ascii="Times New Roman" w:eastAsia="Times New Roman" w:hAnsi="Times New Roman" w:cs="Times New Roman"/>
                <w:color w:val="2D2D2D"/>
                <w:sz w:val="21"/>
                <w:szCs w:val="21"/>
                <w:lang w:eastAsia="ru-RU"/>
              </w:rPr>
              <w:t xml:space="preserve"> Вика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147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6" w:history="1">
              <w:r w:rsidRPr="00C810B8">
                <w:rPr>
                  <w:rFonts w:ascii="Times New Roman" w:eastAsia="Times New Roman" w:hAnsi="Times New Roman" w:cs="Times New Roman"/>
                  <w:color w:val="00466E"/>
                  <w:sz w:val="21"/>
                  <w:szCs w:val="21"/>
                  <w:u w:val="single"/>
                  <w:lang w:eastAsia="ru-RU"/>
                </w:rPr>
                <w:t>ГОСТ 15088</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6 Ударная вязкость по </w:t>
            </w:r>
            <w:proofErr w:type="spellStart"/>
            <w:r w:rsidRPr="00C810B8">
              <w:rPr>
                <w:rFonts w:ascii="Times New Roman" w:eastAsia="Times New Roman" w:hAnsi="Times New Roman" w:cs="Times New Roman"/>
                <w:color w:val="2D2D2D"/>
                <w:sz w:val="21"/>
                <w:szCs w:val="21"/>
                <w:lang w:eastAsia="ru-RU"/>
              </w:rPr>
              <w:t>Изоду</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кДж/</w:t>
            </w:r>
            <w:proofErr w:type="gramStart"/>
            <w:r w:rsidRPr="00C810B8">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6712-2015 Панели многослойные из поликарбонат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qO8brSgMAAFQGAAAOAAAAAAAAAAAAAAAAAC4CAABkcnMv&#10;ZTJvRG9jLnhtbFBLAQItABQABgAIAAAAIQASuwWb3AAAAAMBAAAPAAAAAAAAAAAAAAAAAKQFAABk&#10;cnMvZG93bnJldi54bWxQSwUGAAAAAAQABADzAAAArQ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7" w:history="1">
              <w:r w:rsidRPr="00C810B8">
                <w:rPr>
                  <w:rFonts w:ascii="Times New Roman" w:eastAsia="Times New Roman" w:hAnsi="Times New Roman" w:cs="Times New Roman"/>
                  <w:color w:val="00466E"/>
                  <w:sz w:val="21"/>
                  <w:szCs w:val="21"/>
                  <w:u w:val="single"/>
                  <w:lang w:eastAsia="ru-RU"/>
                </w:rPr>
                <w:t>ГОСТ 19109</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 Коэффициент линейного теплового расширения в интервале температур от -50 до +100</w:t>
            </w:r>
            <w:proofErr w:type="gramStart"/>
            <w:r w:rsidRPr="00C810B8">
              <w:rPr>
                <w:rFonts w:ascii="Times New Roman" w:eastAsia="Times New Roman" w:hAnsi="Times New Roman" w:cs="Times New Roman"/>
                <w:color w:val="2D2D2D"/>
                <w:sz w:val="21"/>
                <w:szCs w:val="21"/>
                <w:lang w:eastAsia="ru-RU"/>
              </w:rPr>
              <w:t>°С</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мм/м</w:t>
            </w:r>
            <w:proofErr w:type="gramStart"/>
            <w:r w:rsidRPr="00C810B8">
              <w:rPr>
                <w:rFonts w:ascii="Times New Roman" w:eastAsia="Times New Roman" w:hAnsi="Times New Roman" w:cs="Times New Roman"/>
                <w:color w:val="2D2D2D"/>
                <w:sz w:val="21"/>
                <w:szCs w:val="21"/>
                <w:lang w:eastAsia="ru-RU"/>
              </w:rPr>
              <w:t xml:space="preserve"> °С</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0,07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8" w:history="1">
              <w:r w:rsidRPr="00C810B8">
                <w:rPr>
                  <w:rFonts w:ascii="Times New Roman" w:eastAsia="Times New Roman" w:hAnsi="Times New Roman" w:cs="Times New Roman"/>
                  <w:color w:val="00466E"/>
                  <w:sz w:val="21"/>
                  <w:szCs w:val="21"/>
                  <w:u w:val="single"/>
                  <w:lang w:eastAsia="ru-RU"/>
                </w:rPr>
                <w:t>ГОСТ 15173</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 Водопоглощение за 24 ч,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69" w:history="1">
              <w:r w:rsidRPr="00C810B8">
                <w:rPr>
                  <w:rFonts w:ascii="Times New Roman" w:eastAsia="Times New Roman" w:hAnsi="Times New Roman" w:cs="Times New Roman"/>
                  <w:color w:val="00466E"/>
                  <w:sz w:val="21"/>
                  <w:szCs w:val="21"/>
                  <w:u w:val="single"/>
                  <w:lang w:eastAsia="ru-RU"/>
                </w:rPr>
                <w:t>ГОСТ 4650</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 Стойкость к действию химических сред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Стойкость к слабоагрессивному кислотному и соляному воздействию 3% растворов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70" w:history="1">
              <w:r w:rsidRPr="00C810B8">
                <w:rPr>
                  <w:rFonts w:ascii="Times New Roman" w:eastAsia="Times New Roman" w:hAnsi="Times New Roman" w:cs="Times New Roman"/>
                  <w:color w:val="00466E"/>
                  <w:sz w:val="21"/>
                  <w:szCs w:val="21"/>
                  <w:u w:val="single"/>
                  <w:lang w:eastAsia="ru-RU"/>
                </w:rPr>
                <w:t>ГОСТ 12020</w:t>
              </w:r>
            </w:hyperlink>
          </w:p>
        </w:tc>
      </w:tr>
      <w:tr w:rsidR="00C810B8" w:rsidRPr="00C810B8" w:rsidTr="00C810B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 Коэффициент Пуассона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0,45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71" w:history="1">
              <w:r w:rsidRPr="00C810B8">
                <w:rPr>
                  <w:rFonts w:ascii="Times New Roman" w:eastAsia="Times New Roman" w:hAnsi="Times New Roman" w:cs="Times New Roman"/>
                  <w:color w:val="00466E"/>
                  <w:sz w:val="21"/>
                  <w:szCs w:val="21"/>
                  <w:u w:val="single"/>
                  <w:lang w:eastAsia="ru-RU"/>
                </w:rPr>
                <w:t>ГОСТ 25.601</w:t>
              </w:r>
            </w:hyperlink>
          </w:p>
        </w:tc>
      </w:tr>
      <w:tr w:rsidR="00C810B8" w:rsidRPr="00C810B8" w:rsidTr="00C810B8">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В таблице приведены характеристики однослойного (монолитного) поликарбоната, изготовленного способом экструзии.</w:t>
            </w:r>
            <w:r w:rsidRPr="00C810B8">
              <w:rPr>
                <w:rFonts w:ascii="Times New Roman" w:eastAsia="Times New Roman" w:hAnsi="Times New Roman" w:cs="Times New Roman"/>
                <w:color w:val="2D2D2D"/>
                <w:sz w:val="21"/>
                <w:szCs w:val="21"/>
                <w:lang w:eastAsia="ru-RU"/>
              </w:rPr>
              <w:br/>
            </w:r>
          </w:p>
        </w:tc>
      </w:tr>
    </w:tbl>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________________</w:t>
      </w:r>
      <w:r w:rsidRPr="00C810B8">
        <w:rPr>
          <w:rFonts w:ascii="Arial" w:eastAsia="Times New Roman" w:hAnsi="Arial" w:cs="Arial"/>
          <w:color w:val="2D2D2D"/>
          <w:spacing w:val="2"/>
          <w:sz w:val="21"/>
          <w:szCs w:val="21"/>
          <w:lang w:eastAsia="ru-RU"/>
        </w:rPr>
        <w:br/>
        <w:t>** См. раздел Библиография. - Примечание изготовителя базы данных. </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Приложение</w:t>
      </w:r>
      <w:proofErr w:type="gramStart"/>
      <w:r w:rsidRPr="00C810B8">
        <w:rPr>
          <w:rFonts w:ascii="Arial" w:eastAsia="Times New Roman" w:hAnsi="Arial" w:cs="Arial"/>
          <w:color w:val="3C3C3C"/>
          <w:spacing w:val="2"/>
          <w:sz w:val="31"/>
          <w:szCs w:val="31"/>
          <w:lang w:eastAsia="ru-RU"/>
        </w:rPr>
        <w:t xml:space="preserve"> Д</w:t>
      </w:r>
      <w:proofErr w:type="gramEnd"/>
      <w:r w:rsidRPr="00C810B8">
        <w:rPr>
          <w:rFonts w:ascii="Arial" w:eastAsia="Times New Roman" w:hAnsi="Arial" w:cs="Arial"/>
          <w:color w:val="3C3C3C"/>
          <w:spacing w:val="2"/>
          <w:sz w:val="31"/>
          <w:szCs w:val="31"/>
          <w:lang w:eastAsia="ru-RU"/>
        </w:rPr>
        <w:t xml:space="preserve"> (справочное). Химическая устойчивость поликарбоната</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w:t>
      </w:r>
      <w:proofErr w:type="gramStart"/>
      <w:r w:rsidRPr="00C810B8">
        <w:rPr>
          <w:rFonts w:ascii="Arial" w:eastAsia="Times New Roman" w:hAnsi="Arial" w:cs="Arial"/>
          <w:color w:val="2D2D2D"/>
          <w:spacing w:val="2"/>
          <w:sz w:val="21"/>
          <w:szCs w:val="21"/>
          <w:lang w:eastAsia="ru-RU"/>
        </w:rPr>
        <w:t xml:space="preserve"> Д</w:t>
      </w:r>
      <w:proofErr w:type="gramEnd"/>
      <w:r w:rsidRPr="00C810B8">
        <w:rPr>
          <w:rFonts w:ascii="Arial" w:eastAsia="Times New Roman" w:hAnsi="Arial" w:cs="Arial"/>
          <w:color w:val="2D2D2D"/>
          <w:spacing w:val="2"/>
          <w:sz w:val="21"/>
          <w:szCs w:val="21"/>
          <w:lang w:eastAsia="ru-RU"/>
        </w:rPr>
        <w:br/>
        <w:t>(справочное)</w:t>
      </w:r>
    </w:p>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13"/>
        <w:gridCol w:w="2864"/>
        <w:gridCol w:w="2578"/>
      </w:tblGrid>
      <w:tr w:rsidR="00C810B8" w:rsidRPr="00C810B8" w:rsidTr="00C810B8">
        <w:trPr>
          <w:trHeight w:val="15"/>
        </w:trPr>
        <w:tc>
          <w:tcPr>
            <w:tcW w:w="4620"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3511"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3142"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Вещество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r w:rsidRPr="00C810B8">
              <w:rPr>
                <w:rFonts w:ascii="Times New Roman" w:eastAsia="Times New Roman" w:hAnsi="Times New Roman" w:cs="Times New Roman"/>
                <w:color w:val="2D2D2D"/>
                <w:sz w:val="21"/>
                <w:szCs w:val="21"/>
                <w:lang w:eastAsia="ru-RU"/>
              </w:rPr>
              <w:br/>
              <w:t>(стойкий)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r w:rsidRPr="00C810B8">
              <w:rPr>
                <w:rFonts w:ascii="Times New Roman" w:eastAsia="Times New Roman" w:hAnsi="Times New Roman" w:cs="Times New Roman"/>
                <w:color w:val="2D2D2D"/>
                <w:sz w:val="21"/>
                <w:szCs w:val="21"/>
                <w:lang w:eastAsia="ru-RU"/>
              </w:rPr>
              <w:br/>
              <w:t>(не стойкий)</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Аммиак (слабый р-р)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Ацетон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Бензин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Бензол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Борная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810B8">
              <w:rPr>
                <w:rFonts w:ascii="Times New Roman" w:eastAsia="Times New Roman" w:hAnsi="Times New Roman" w:cs="Times New Roman"/>
                <w:color w:val="2D2D2D"/>
                <w:sz w:val="21"/>
                <w:szCs w:val="21"/>
                <w:lang w:eastAsia="ru-RU"/>
              </w:rPr>
              <w:t>Гексан</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Глицерин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Изопропиловый спирт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810B8">
              <w:rPr>
                <w:rFonts w:ascii="Times New Roman" w:eastAsia="Times New Roman" w:hAnsi="Times New Roman" w:cs="Times New Roman"/>
                <w:color w:val="2D2D2D"/>
                <w:sz w:val="21"/>
                <w:szCs w:val="21"/>
                <w:lang w:eastAsia="ru-RU"/>
              </w:rPr>
              <w:t>Метиленхлорид</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Метиловый спирт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Нефть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Перекись водорода, 30%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Перманганат калия, 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Серная кислота 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Соляная кислота, концентрированная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Соляная кислота, 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810B8">
              <w:rPr>
                <w:rFonts w:ascii="Times New Roman" w:eastAsia="Times New Roman" w:hAnsi="Times New Roman" w:cs="Times New Roman"/>
                <w:color w:val="2D2D2D"/>
                <w:sz w:val="21"/>
                <w:szCs w:val="21"/>
                <w:lang w:eastAsia="ru-RU"/>
              </w:rPr>
              <w:t>Тетрахлорэтан</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Толуол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Уксусная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Формалин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Фтористый водород 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Хлористый водород 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Хлорбензол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Четыреххлористый углерод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Щелочные растворы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810B8">
              <w:rPr>
                <w:rFonts w:ascii="Times New Roman" w:eastAsia="Times New Roman" w:hAnsi="Times New Roman" w:cs="Times New Roman"/>
                <w:color w:val="2D2D2D"/>
                <w:sz w:val="21"/>
                <w:szCs w:val="21"/>
                <w:lang w:eastAsia="ru-RU"/>
              </w:rPr>
              <w:t>Этиленхлорид</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r>
      <w:tr w:rsidR="00C810B8" w:rsidRPr="00C810B8" w:rsidTr="00C810B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Этиловый спирт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10B8" w:rsidRPr="00C810B8" w:rsidRDefault="00C810B8" w:rsidP="00C810B8">
            <w:pPr>
              <w:spacing w:after="0" w:line="240" w:lineRule="auto"/>
              <w:rPr>
                <w:rFonts w:ascii="Times New Roman" w:eastAsia="Times New Roman" w:hAnsi="Times New Roman" w:cs="Times New Roman"/>
                <w:sz w:val="24"/>
                <w:szCs w:val="24"/>
                <w:lang w:eastAsia="ru-RU"/>
              </w:rPr>
            </w:pPr>
          </w:p>
        </w:tc>
      </w:tr>
    </w:tbl>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Приложение</w:t>
      </w:r>
      <w:proofErr w:type="gramStart"/>
      <w:r w:rsidRPr="00C810B8">
        <w:rPr>
          <w:rFonts w:ascii="Arial" w:eastAsia="Times New Roman" w:hAnsi="Arial" w:cs="Arial"/>
          <w:color w:val="3C3C3C"/>
          <w:spacing w:val="2"/>
          <w:sz w:val="31"/>
          <w:szCs w:val="31"/>
          <w:lang w:eastAsia="ru-RU"/>
        </w:rPr>
        <w:t xml:space="preserve"> Е</w:t>
      </w:r>
      <w:proofErr w:type="gramEnd"/>
      <w:r w:rsidRPr="00C810B8">
        <w:rPr>
          <w:rFonts w:ascii="Arial" w:eastAsia="Times New Roman" w:hAnsi="Arial" w:cs="Arial"/>
          <w:color w:val="3C3C3C"/>
          <w:spacing w:val="2"/>
          <w:sz w:val="31"/>
          <w:szCs w:val="31"/>
          <w:lang w:eastAsia="ru-RU"/>
        </w:rPr>
        <w:t xml:space="preserve"> (рекомендуемое). Определение минимально допустимого радиуса изгиба панели</w:t>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Приложение</w:t>
      </w:r>
      <w:proofErr w:type="gramStart"/>
      <w:r w:rsidRPr="00C810B8">
        <w:rPr>
          <w:rFonts w:ascii="Arial" w:eastAsia="Times New Roman" w:hAnsi="Arial" w:cs="Arial"/>
          <w:color w:val="2D2D2D"/>
          <w:spacing w:val="2"/>
          <w:sz w:val="21"/>
          <w:szCs w:val="21"/>
          <w:lang w:eastAsia="ru-RU"/>
        </w:rPr>
        <w:t xml:space="preserve"> Е</w:t>
      </w:r>
      <w:proofErr w:type="gramEnd"/>
      <w:r w:rsidRPr="00C810B8">
        <w:rPr>
          <w:rFonts w:ascii="Arial" w:eastAsia="Times New Roman" w:hAnsi="Arial" w:cs="Arial"/>
          <w:color w:val="2D2D2D"/>
          <w:spacing w:val="2"/>
          <w:sz w:val="21"/>
          <w:szCs w:val="21"/>
          <w:lang w:eastAsia="ru-RU"/>
        </w:rPr>
        <w:br/>
        <w:t>(рекомендуемое)</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Е.1 Сущность метода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Метод основан на сравнении изделий в части повреждения поверхности, расслоения и появления других видимых дефектов до и после проведения испытаний.</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Е.2 Средства контроля и вспомогательные устройства</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lastRenderedPageBreak/>
        <w:t>- рулетка по </w:t>
      </w:r>
      <w:hyperlink r:id="rId172" w:history="1">
        <w:r w:rsidRPr="00C810B8">
          <w:rPr>
            <w:rFonts w:ascii="Arial" w:eastAsia="Times New Roman" w:hAnsi="Arial" w:cs="Arial"/>
            <w:color w:val="00466E"/>
            <w:spacing w:val="2"/>
            <w:sz w:val="21"/>
            <w:szCs w:val="21"/>
            <w:u w:val="single"/>
            <w:lang w:eastAsia="ru-RU"/>
          </w:rPr>
          <w:t>ГОСТ 7502</w:t>
        </w:r>
      </w:hyperlink>
      <w:r w:rsidRPr="00C810B8">
        <w:rPr>
          <w:rFonts w:ascii="Arial" w:eastAsia="Times New Roman" w:hAnsi="Arial" w:cs="Arial"/>
          <w:color w:val="2D2D2D"/>
          <w:spacing w:val="2"/>
          <w:sz w:val="21"/>
          <w:szCs w:val="21"/>
          <w:lang w:eastAsia="ru-RU"/>
        </w:rPr>
        <w:t> с ценой деления не более 1 мм;</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устройство для создания изгиба и определения минимального радиуса изгиба (рисунок Е.1).</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1123950"/>
            <wp:effectExtent l="0" t="0" r="0" b="0"/>
            <wp:docPr id="5" name="Рисунок 5" descr="ГОСТ Р 56712-2015 Панели многослойные из поликарбоната. Технические условия">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6712-2015 Панели многослойные из поликарбоната. Технические условия">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191250" cy="1123950"/>
                    </a:xfrm>
                    <a:prstGeom prst="rect">
                      <a:avLst/>
                    </a:prstGeom>
                    <a:noFill/>
                    <a:ln>
                      <a:noFill/>
                    </a:ln>
                  </pic:spPr>
                </pic:pic>
              </a:graphicData>
            </a:graphic>
          </wp:inline>
        </w:drawing>
      </w:r>
    </w:p>
    <w:p w:rsidR="00C810B8" w:rsidRPr="00C810B8" w:rsidRDefault="00C810B8" w:rsidP="00C810B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r>
      <w:r w:rsidRPr="00C810B8">
        <w:rPr>
          <w:rFonts w:ascii="Arial" w:eastAsia="Times New Roman" w:hAnsi="Arial" w:cs="Arial"/>
          <w:i/>
          <w:iCs/>
          <w:color w:val="2D2D2D"/>
          <w:spacing w:val="2"/>
          <w:sz w:val="21"/>
          <w:szCs w:val="21"/>
          <w:lang w:eastAsia="ru-RU"/>
        </w:rPr>
        <w:t>1</w:t>
      </w:r>
      <w:r w:rsidRPr="00C810B8">
        <w:rPr>
          <w:rFonts w:ascii="Arial" w:eastAsia="Times New Roman" w:hAnsi="Arial" w:cs="Arial"/>
          <w:color w:val="2D2D2D"/>
          <w:spacing w:val="2"/>
          <w:sz w:val="21"/>
          <w:szCs w:val="21"/>
          <w:lang w:eastAsia="ru-RU"/>
        </w:rPr>
        <w:t> - образец; </w:t>
      </w:r>
      <w:r w:rsidRPr="00C810B8">
        <w:rPr>
          <w:rFonts w:ascii="Arial" w:eastAsia="Times New Roman" w:hAnsi="Arial" w:cs="Arial"/>
          <w:i/>
          <w:iCs/>
          <w:color w:val="2D2D2D"/>
          <w:spacing w:val="2"/>
          <w:sz w:val="21"/>
          <w:szCs w:val="21"/>
          <w:lang w:eastAsia="ru-RU"/>
        </w:rPr>
        <w:t>2</w:t>
      </w:r>
      <w:r w:rsidRPr="00C810B8">
        <w:rPr>
          <w:rFonts w:ascii="Arial" w:eastAsia="Times New Roman" w:hAnsi="Arial" w:cs="Arial"/>
          <w:color w:val="2D2D2D"/>
          <w:spacing w:val="2"/>
          <w:sz w:val="21"/>
          <w:szCs w:val="21"/>
          <w:lang w:eastAsia="ru-RU"/>
        </w:rPr>
        <w:t> - поверхность стенда; </w:t>
      </w:r>
      <w:r w:rsidRPr="00C810B8">
        <w:rPr>
          <w:rFonts w:ascii="Arial" w:eastAsia="Times New Roman" w:hAnsi="Arial" w:cs="Arial"/>
          <w:i/>
          <w:iCs/>
          <w:color w:val="2D2D2D"/>
          <w:spacing w:val="2"/>
          <w:sz w:val="21"/>
          <w:szCs w:val="21"/>
          <w:lang w:eastAsia="ru-RU"/>
        </w:rPr>
        <w:t>3</w:t>
      </w:r>
      <w:r w:rsidRPr="00C810B8">
        <w:rPr>
          <w:rFonts w:ascii="Arial" w:eastAsia="Times New Roman" w:hAnsi="Arial" w:cs="Arial"/>
          <w:color w:val="2D2D2D"/>
          <w:spacing w:val="2"/>
          <w:sz w:val="21"/>
          <w:szCs w:val="21"/>
          <w:lang w:eastAsia="ru-RU"/>
        </w:rPr>
        <w:t> - фиксированный упор; </w:t>
      </w:r>
      <w:r w:rsidRPr="00C810B8">
        <w:rPr>
          <w:rFonts w:ascii="Arial" w:eastAsia="Times New Roman" w:hAnsi="Arial" w:cs="Arial"/>
          <w:i/>
          <w:iCs/>
          <w:color w:val="2D2D2D"/>
          <w:spacing w:val="2"/>
          <w:sz w:val="21"/>
          <w:szCs w:val="21"/>
          <w:lang w:eastAsia="ru-RU"/>
        </w:rPr>
        <w:t>4</w:t>
      </w:r>
      <w:r w:rsidRPr="00C810B8">
        <w:rPr>
          <w:rFonts w:ascii="Arial" w:eastAsia="Times New Roman" w:hAnsi="Arial" w:cs="Arial"/>
          <w:color w:val="2D2D2D"/>
          <w:spacing w:val="2"/>
          <w:sz w:val="21"/>
          <w:szCs w:val="21"/>
          <w:lang w:eastAsia="ru-RU"/>
        </w:rPr>
        <w:t> - подвижный упор</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Рисунок Е.1 -Устройство для определения минимального радиуса изгиба</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Е.3 Отбор образцов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Для проведения испытаний вырезают три образца шириной (100±1,0) мм в направлении вдоль каналов. Требуемую длину образца </w:t>
      </w:r>
      <w:r w:rsidRPr="00C810B8">
        <w:rPr>
          <w:rFonts w:ascii="Arial" w:eastAsia="Times New Roman" w:hAnsi="Arial" w:cs="Arial"/>
          <w:i/>
          <w:iCs/>
          <w:color w:val="2D2D2D"/>
          <w:spacing w:val="2"/>
          <w:sz w:val="21"/>
          <w:szCs w:val="21"/>
          <w:lang w:eastAsia="ru-RU"/>
        </w:rPr>
        <w:t>L</w:t>
      </w:r>
      <w:r w:rsidRPr="00C810B8">
        <w:rPr>
          <w:rFonts w:ascii="Arial" w:eastAsia="Times New Roman" w:hAnsi="Arial" w:cs="Arial"/>
          <w:color w:val="2D2D2D"/>
          <w:spacing w:val="2"/>
          <w:sz w:val="21"/>
          <w:szCs w:val="21"/>
          <w:lang w:eastAsia="ru-RU"/>
        </w:rPr>
        <w:t> определяют в зависимости от значения минимального радиуса изгиба по формуле</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57225" cy="219075"/>
            <wp:effectExtent l="0" t="0" r="9525" b="9525"/>
            <wp:docPr id="4" name="Рисунок 4"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6712-2015 Панели многослойные из поликарбоната. Технические условия"/>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C810B8">
        <w:rPr>
          <w:rFonts w:ascii="Arial" w:eastAsia="Times New Roman" w:hAnsi="Arial" w:cs="Arial"/>
          <w:color w:val="2D2D2D"/>
          <w:spacing w:val="2"/>
          <w:sz w:val="21"/>
          <w:szCs w:val="21"/>
          <w:lang w:eastAsia="ru-RU"/>
        </w:rPr>
        <w:t>, (Е.1)</w:t>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br/>
        <w:t>где </w:t>
      </w:r>
      <w:r w:rsidRPr="00C810B8">
        <w:rPr>
          <w:rFonts w:ascii="Arial" w:eastAsia="Times New Roman" w:hAnsi="Arial" w:cs="Arial"/>
          <w:i/>
          <w:iCs/>
          <w:color w:val="2D2D2D"/>
          <w:spacing w:val="2"/>
          <w:sz w:val="21"/>
          <w:szCs w:val="21"/>
          <w:lang w:eastAsia="ru-RU"/>
        </w:rPr>
        <w:t>R</w:t>
      </w:r>
      <w:r>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3" name="Прямоугольник 3" descr="ГОСТ Р 56712-2015 Панели многослойные из поликарбонат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6712-2015 Панели многослойные из поликарбоната. Технические условия"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" filled="f" stroked="f">
                <o:lock v:ext="edit" aspectratio="t"/>
                <w10:anchorlock/>
              </v:rect>
            </w:pict>
          </mc:Fallback>
        </mc:AlternateContent>
      </w:r>
      <w:r w:rsidRPr="00C810B8">
        <w:rPr>
          <w:rFonts w:ascii="Arial" w:eastAsia="Times New Roman" w:hAnsi="Arial" w:cs="Arial"/>
          <w:color w:val="2D2D2D"/>
          <w:spacing w:val="2"/>
          <w:sz w:val="21"/>
          <w:szCs w:val="21"/>
          <w:lang w:eastAsia="ru-RU"/>
        </w:rPr>
        <w:t> - см.10.11, таблица 7.</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810B8">
        <w:rPr>
          <w:rFonts w:ascii="Arial" w:eastAsia="Times New Roman" w:hAnsi="Arial" w:cs="Arial"/>
          <w:b/>
          <w:bCs/>
          <w:color w:val="2D2D2D"/>
          <w:spacing w:val="2"/>
          <w:sz w:val="21"/>
          <w:szCs w:val="21"/>
          <w:lang w:eastAsia="ru-RU"/>
        </w:rPr>
        <w:t>Е.4 Проведение испытания</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До начала испытаний образцы кондиционируют при температуре (20±2)°С и относительной влажности (50±10)% не менее 3 ч. Затем образец укладывают на стенд и изгибают с помощью подвижного упора до получения дуги заданного радиуса и выдерживают в этом состоянии (30±1) мин. Перед извлечением образец осматривают в целях определения наличия либо отсутствия деформаций ребер жесткости</w:t>
      </w:r>
      <w:proofErr w:type="gramEnd"/>
      <w:r w:rsidRPr="00C810B8">
        <w:rPr>
          <w:rFonts w:ascii="Arial" w:eastAsia="Times New Roman" w:hAnsi="Arial" w:cs="Arial"/>
          <w:color w:val="2D2D2D"/>
          <w:spacing w:val="2"/>
          <w:sz w:val="21"/>
          <w:szCs w:val="21"/>
          <w:lang w:eastAsia="ru-RU"/>
        </w:rPr>
        <w:t xml:space="preserve"> в напряженном состоянии. Далее образец извлекают и осматривают вновь.</w:t>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b/>
          <w:bCs/>
          <w:color w:val="2D2D2D"/>
          <w:spacing w:val="2"/>
          <w:sz w:val="21"/>
          <w:szCs w:val="21"/>
          <w:lang w:eastAsia="ru-RU"/>
        </w:rPr>
        <w:t>Е.5 Обработка результатов</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t xml:space="preserve">Образец считают выдержавшим испытание, если на его поверхности нет повреждений, складок, заломов или трещин, не имели место временная деформация (в напряженном состоянии) либо </w:t>
      </w:r>
      <w:proofErr w:type="spellStart"/>
      <w:r w:rsidRPr="00C810B8">
        <w:rPr>
          <w:rFonts w:ascii="Arial" w:eastAsia="Times New Roman" w:hAnsi="Arial" w:cs="Arial"/>
          <w:color w:val="2D2D2D"/>
          <w:spacing w:val="2"/>
          <w:sz w:val="21"/>
          <w:szCs w:val="21"/>
          <w:lang w:eastAsia="ru-RU"/>
        </w:rPr>
        <w:t>сминание</w:t>
      </w:r>
      <w:proofErr w:type="spellEnd"/>
      <w:r w:rsidRPr="00C810B8">
        <w:rPr>
          <w:rFonts w:ascii="Arial" w:eastAsia="Times New Roman" w:hAnsi="Arial" w:cs="Arial"/>
          <w:color w:val="2D2D2D"/>
          <w:spacing w:val="2"/>
          <w:sz w:val="21"/>
          <w:szCs w:val="21"/>
          <w:lang w:eastAsia="ru-RU"/>
        </w:rPr>
        <w:t xml:space="preserve"> ребер жесткости. Результат испытаний признают удовлетворительным, если все три образца выдержали испытание.</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C810B8" w:rsidRPr="00C810B8" w:rsidRDefault="00C810B8" w:rsidP="00C810B8">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C810B8">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709"/>
        <w:gridCol w:w="2883"/>
        <w:gridCol w:w="5763"/>
      </w:tblGrid>
      <w:tr w:rsidR="00C810B8" w:rsidRPr="00C810B8" w:rsidTr="00C810B8">
        <w:trPr>
          <w:trHeight w:val="15"/>
        </w:trPr>
        <w:tc>
          <w:tcPr>
            <w:tcW w:w="739"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3511"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c>
          <w:tcPr>
            <w:tcW w:w="7392" w:type="dxa"/>
            <w:hideMark/>
          </w:tcPr>
          <w:p w:rsidR="00C810B8" w:rsidRPr="00C810B8" w:rsidRDefault="00C810B8" w:rsidP="00C810B8">
            <w:pPr>
              <w:spacing w:after="0" w:line="240" w:lineRule="auto"/>
              <w:rPr>
                <w:rFonts w:ascii="Times New Roman" w:eastAsia="Times New Roman" w:hAnsi="Times New Roman" w:cs="Times New Roman"/>
                <w:sz w:val="2"/>
                <w:szCs w:val="24"/>
                <w:lang w:eastAsia="ru-RU"/>
              </w:rPr>
            </w:pP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lastRenderedPageBreak/>
              <w:t>[1]</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76" w:history="1">
              <w:r w:rsidRPr="00C810B8">
                <w:rPr>
                  <w:rFonts w:ascii="Times New Roman" w:eastAsia="Times New Roman" w:hAnsi="Times New Roman" w:cs="Times New Roman"/>
                  <w:color w:val="00466E"/>
                  <w:sz w:val="21"/>
                  <w:szCs w:val="21"/>
                  <w:u w:val="single"/>
                  <w:lang w:eastAsia="ru-RU"/>
                </w:rPr>
                <w:t>ГН 2.2.5.1313-03</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Предельно допустимые концентрации (ПДК) вредных веществ в воздухе рабочей зоны</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[2]</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77" w:history="1">
              <w:r w:rsidRPr="00C810B8">
                <w:rPr>
                  <w:rFonts w:ascii="Times New Roman" w:eastAsia="Times New Roman" w:hAnsi="Times New Roman" w:cs="Times New Roman"/>
                  <w:color w:val="00466E"/>
                  <w:sz w:val="21"/>
                  <w:szCs w:val="21"/>
                  <w:u w:val="single"/>
                  <w:lang w:eastAsia="ru-RU"/>
                </w:rPr>
                <w:t>СП 4783-88</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Санитарные правила для производств синтетических полимерных материалов и предприятий по их переработке</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[3]</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78" w:history="1">
              <w:r w:rsidRPr="00C810B8">
                <w:rPr>
                  <w:rFonts w:ascii="Times New Roman" w:eastAsia="Times New Roman" w:hAnsi="Times New Roman" w:cs="Times New Roman"/>
                  <w:color w:val="00466E"/>
                  <w:sz w:val="21"/>
                  <w:szCs w:val="21"/>
                  <w:u w:val="single"/>
                  <w:lang w:eastAsia="ru-RU"/>
                </w:rPr>
                <w:t>СП 2.2.2.1327-03</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Гигиенические требования к организации технологических процессов, производственному оборудованию и рабочему инструменту</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[4]</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ГН 2.16.1338-03*</w:t>
            </w:r>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Предельно допустимые концентрации (ПДК) загрязняющих веществ в атмосферном воздухе населенных мест</w:t>
            </w:r>
          </w:p>
        </w:tc>
      </w:tr>
      <w:tr w:rsidR="00C810B8" w:rsidRPr="00C810B8" w:rsidTr="00C810B8">
        <w:tc>
          <w:tcPr>
            <w:tcW w:w="11642" w:type="dxa"/>
            <w:gridSpan w:val="3"/>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________________</w:t>
            </w:r>
            <w:r w:rsidRPr="00C810B8">
              <w:rPr>
                <w:rFonts w:ascii="Times New Roman" w:eastAsia="Times New Roman" w:hAnsi="Times New Roman" w:cs="Times New Roman"/>
                <w:color w:val="2D2D2D"/>
                <w:sz w:val="21"/>
                <w:szCs w:val="21"/>
                <w:lang w:eastAsia="ru-RU"/>
              </w:rPr>
              <w:br/>
              <w:t>* Вероятно, ошибка оригинала. Следует читать: </w:t>
            </w:r>
            <w:hyperlink r:id="rId179" w:history="1">
              <w:r w:rsidRPr="00C810B8">
                <w:rPr>
                  <w:rFonts w:ascii="Times New Roman" w:eastAsia="Times New Roman" w:hAnsi="Times New Roman" w:cs="Times New Roman"/>
                  <w:color w:val="00466E"/>
                  <w:sz w:val="21"/>
                  <w:szCs w:val="21"/>
                  <w:u w:val="single"/>
                  <w:lang w:eastAsia="ru-RU"/>
                </w:rPr>
                <w:t>ГН 2.1.6.1338-03</w:t>
              </w:r>
            </w:hyperlink>
            <w:r w:rsidRPr="00C810B8">
              <w:rPr>
                <w:rFonts w:ascii="Times New Roman" w:eastAsia="Times New Roman" w:hAnsi="Times New Roman" w:cs="Times New Roman"/>
                <w:color w:val="2D2D2D"/>
                <w:sz w:val="21"/>
                <w:szCs w:val="21"/>
                <w:lang w:eastAsia="ru-RU"/>
              </w:rPr>
              <w:t>. - Примечание изготовителя базы данных.</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[5]</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0" w:history="1">
              <w:r w:rsidRPr="00C810B8">
                <w:rPr>
                  <w:rFonts w:ascii="Times New Roman" w:eastAsia="Times New Roman" w:hAnsi="Times New Roman" w:cs="Times New Roman"/>
                  <w:color w:val="00466E"/>
                  <w:sz w:val="21"/>
                  <w:szCs w:val="21"/>
                  <w:u w:val="single"/>
                  <w:lang w:eastAsia="ru-RU"/>
                </w:rPr>
                <w:t>ГН.2.1.6.2309-07</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Ориентировочные безопасные уровни воздействия (ОБУВ) загрязняющих веществ в атмосферном воздухе населенных мест</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[6]</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1" w:history="1">
              <w:r w:rsidRPr="00C810B8">
                <w:rPr>
                  <w:rFonts w:ascii="Times New Roman" w:eastAsia="Times New Roman" w:hAnsi="Times New Roman" w:cs="Times New Roman"/>
                  <w:color w:val="00466E"/>
                  <w:sz w:val="21"/>
                  <w:szCs w:val="21"/>
                  <w:u w:val="single"/>
                  <w:lang w:eastAsia="ru-RU"/>
                </w:rPr>
                <w:t>СанПиН 2.2.4.548-96</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Гигиенические требования к микроклимату производственных помещений</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[7]</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2" w:history="1">
              <w:r w:rsidRPr="00C810B8">
                <w:rPr>
                  <w:rFonts w:ascii="Times New Roman" w:eastAsia="Times New Roman" w:hAnsi="Times New Roman" w:cs="Times New Roman"/>
                  <w:color w:val="00466E"/>
                  <w:sz w:val="21"/>
                  <w:szCs w:val="21"/>
                  <w:u w:val="single"/>
                  <w:lang w:eastAsia="ru-RU"/>
                </w:rPr>
                <w:t>СанПиН 2.1.2.729-99</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Полимерные и </w:t>
            </w:r>
            <w:proofErr w:type="spellStart"/>
            <w:r w:rsidRPr="00C810B8">
              <w:rPr>
                <w:rFonts w:ascii="Times New Roman" w:eastAsia="Times New Roman" w:hAnsi="Times New Roman" w:cs="Times New Roman"/>
                <w:color w:val="2D2D2D"/>
                <w:sz w:val="21"/>
                <w:szCs w:val="21"/>
                <w:lang w:eastAsia="ru-RU"/>
              </w:rPr>
              <w:t>полимерсодержащие</w:t>
            </w:r>
            <w:proofErr w:type="spellEnd"/>
            <w:r w:rsidRPr="00C810B8">
              <w:rPr>
                <w:rFonts w:ascii="Times New Roman" w:eastAsia="Times New Roman" w:hAnsi="Times New Roman" w:cs="Times New Roman"/>
                <w:color w:val="2D2D2D"/>
                <w:sz w:val="21"/>
                <w:szCs w:val="21"/>
                <w:lang w:eastAsia="ru-RU"/>
              </w:rPr>
              <w:t xml:space="preserve"> строительные материалы, изделия и конструкции. Гигиенические требования безопасности. Санитарно-эпидемиологические правила</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[8]</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3" w:history="1">
              <w:r w:rsidRPr="00C810B8">
                <w:rPr>
                  <w:rFonts w:ascii="Times New Roman" w:eastAsia="Times New Roman" w:hAnsi="Times New Roman" w:cs="Times New Roman"/>
                  <w:color w:val="00466E"/>
                  <w:sz w:val="21"/>
                  <w:szCs w:val="21"/>
                  <w:u w:val="single"/>
                  <w:lang w:eastAsia="ru-RU"/>
                </w:rPr>
                <w:t>СП 1.1.1058-01</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 xml:space="preserve">Организация и проведение производственного </w:t>
            </w:r>
            <w:proofErr w:type="gramStart"/>
            <w:r w:rsidRPr="00C810B8">
              <w:rPr>
                <w:rFonts w:ascii="Times New Roman" w:eastAsia="Times New Roman" w:hAnsi="Times New Roman" w:cs="Times New Roman"/>
                <w:color w:val="2D2D2D"/>
                <w:sz w:val="21"/>
                <w:szCs w:val="21"/>
                <w:lang w:eastAsia="ru-RU"/>
              </w:rPr>
              <w:t>контроля за</w:t>
            </w:r>
            <w:proofErr w:type="gramEnd"/>
            <w:r w:rsidRPr="00C810B8">
              <w:rPr>
                <w:rFonts w:ascii="Times New Roman" w:eastAsia="Times New Roman" w:hAnsi="Times New Roman" w:cs="Times New Roman"/>
                <w:color w:val="2D2D2D"/>
                <w:sz w:val="21"/>
                <w:szCs w:val="21"/>
                <w:lang w:eastAsia="ru-RU"/>
              </w:rPr>
              <w:t xml:space="preserve"> соблюдением санитарных правил и выполнением санитарно-противоэпидемических (профилактических) мероприятий</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[9]</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4" w:history="1">
              <w:r w:rsidRPr="00C810B8">
                <w:rPr>
                  <w:rFonts w:ascii="Times New Roman" w:eastAsia="Times New Roman" w:hAnsi="Times New Roman" w:cs="Times New Roman"/>
                  <w:color w:val="00466E"/>
                  <w:sz w:val="21"/>
                  <w:szCs w:val="21"/>
                  <w:u w:val="single"/>
                  <w:lang w:eastAsia="ru-RU"/>
                </w:rPr>
                <w:t>СанПиН 2.1.6.1032-01</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Гигиенические требования к обеспечению качества атмосферного воздуха населенных мест</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[10]</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5" w:history="1">
              <w:r w:rsidRPr="00C810B8">
                <w:rPr>
                  <w:rFonts w:ascii="Times New Roman" w:eastAsia="Times New Roman" w:hAnsi="Times New Roman" w:cs="Times New Roman"/>
                  <w:color w:val="00466E"/>
                  <w:sz w:val="21"/>
                  <w:szCs w:val="21"/>
                  <w:u w:val="single"/>
                  <w:lang w:eastAsia="ru-RU"/>
                </w:rPr>
                <w:t>СанПиН 2.1.7.1322-03</w:t>
              </w:r>
            </w:hyperlink>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Гигиенические требования к размещению и обезвреживанию отходов производства и потребления</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[11]</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hyperlink r:id="rId186" w:history="1">
              <w:r w:rsidRPr="00C810B8">
                <w:rPr>
                  <w:rFonts w:ascii="Times New Roman" w:eastAsia="Times New Roman" w:hAnsi="Times New Roman" w:cs="Times New Roman"/>
                  <w:color w:val="00466E"/>
                  <w:sz w:val="21"/>
                  <w:szCs w:val="21"/>
                  <w:u w:val="single"/>
                  <w:lang w:eastAsia="ru-RU"/>
                </w:rPr>
                <w:t>Федеральный закон</w:t>
              </w:r>
              <w:r w:rsidRPr="00C810B8">
                <w:rPr>
                  <w:rFonts w:ascii="Times New Roman" w:eastAsia="Times New Roman" w:hAnsi="Times New Roman" w:cs="Times New Roman"/>
                  <w:color w:val="00466E"/>
                  <w:sz w:val="21"/>
                  <w:szCs w:val="21"/>
                  <w:u w:val="single"/>
                  <w:lang w:eastAsia="ru-RU"/>
                </w:rPr>
                <w:br/>
                <w:t>от 22.07.2008 N 123-ФЗ</w:t>
              </w:r>
            </w:hyperlink>
            <w:r w:rsidRPr="00C810B8">
              <w:rPr>
                <w:rFonts w:ascii="Times New Roman" w:eastAsia="Times New Roman" w:hAnsi="Times New Roman" w:cs="Times New Roman"/>
                <w:color w:val="2D2D2D"/>
                <w:sz w:val="21"/>
                <w:szCs w:val="21"/>
                <w:lang w:eastAsia="ru-RU"/>
              </w:rPr>
              <w:t> </w:t>
            </w:r>
            <w:r w:rsidRPr="00C810B8">
              <w:rPr>
                <w:rFonts w:ascii="Times New Roman" w:eastAsia="Times New Roman" w:hAnsi="Times New Roman" w:cs="Times New Roman"/>
                <w:color w:val="2D2D2D"/>
                <w:sz w:val="21"/>
                <w:szCs w:val="21"/>
                <w:lang w:eastAsia="ru-RU"/>
              </w:rPr>
              <w:br/>
            </w:r>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Технический регламент о требованиях пожарной безопасности.</w:t>
            </w:r>
          </w:p>
        </w:tc>
      </w:tr>
      <w:tr w:rsidR="00C810B8" w:rsidRPr="00C810B8" w:rsidTr="00C810B8">
        <w:tc>
          <w:tcPr>
            <w:tcW w:w="739"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[12]</w:t>
            </w:r>
          </w:p>
        </w:tc>
        <w:tc>
          <w:tcPr>
            <w:tcW w:w="3511"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ТУ 2226-173-00203335-2007*</w:t>
            </w:r>
          </w:p>
        </w:tc>
        <w:tc>
          <w:tcPr>
            <w:tcW w:w="7392" w:type="dxa"/>
            <w:tcBorders>
              <w:top w:val="nil"/>
              <w:left w:val="nil"/>
              <w:bottom w:val="nil"/>
              <w:right w:val="nil"/>
            </w:tcBorders>
            <w:tcMar>
              <w:top w:w="0" w:type="dxa"/>
              <w:left w:w="149" w:type="dxa"/>
              <w:bottom w:w="0" w:type="dxa"/>
              <w:right w:w="149" w:type="dxa"/>
            </w:tcMar>
            <w:hideMark/>
          </w:tcPr>
          <w:p w:rsidR="00C810B8" w:rsidRPr="00C810B8" w:rsidRDefault="00C810B8" w:rsidP="00C810B8">
            <w:pPr>
              <w:spacing w:after="0" w:line="315" w:lineRule="atLeast"/>
              <w:textAlignment w:val="baseline"/>
              <w:rPr>
                <w:rFonts w:ascii="Times New Roman" w:eastAsia="Times New Roman" w:hAnsi="Times New Roman" w:cs="Times New Roman"/>
                <w:color w:val="2D2D2D"/>
                <w:sz w:val="21"/>
                <w:szCs w:val="21"/>
                <w:lang w:eastAsia="ru-RU"/>
              </w:rPr>
            </w:pPr>
            <w:r w:rsidRPr="00C810B8">
              <w:rPr>
                <w:rFonts w:ascii="Times New Roman" w:eastAsia="Times New Roman" w:hAnsi="Times New Roman" w:cs="Times New Roman"/>
                <w:color w:val="2D2D2D"/>
                <w:sz w:val="21"/>
                <w:szCs w:val="21"/>
                <w:lang w:eastAsia="ru-RU"/>
              </w:rPr>
              <w:t>Поликарбонаты</w:t>
            </w:r>
          </w:p>
        </w:tc>
      </w:tr>
    </w:tbl>
    <w:p w:rsidR="00C810B8" w:rsidRPr="00C810B8" w:rsidRDefault="00C810B8" w:rsidP="00C810B8">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10B8">
        <w:rPr>
          <w:rFonts w:ascii="Arial" w:eastAsia="Times New Roman" w:hAnsi="Arial" w:cs="Arial"/>
          <w:color w:val="2D2D2D"/>
          <w:spacing w:val="2"/>
          <w:sz w:val="21"/>
          <w:szCs w:val="21"/>
          <w:lang w:eastAsia="ru-RU"/>
        </w:rPr>
        <w:t>________________</w:t>
      </w:r>
      <w:r w:rsidRPr="00C810B8">
        <w:rPr>
          <w:rFonts w:ascii="Arial" w:eastAsia="Times New Roman" w:hAnsi="Arial" w:cs="Arial"/>
          <w:color w:val="2D2D2D"/>
          <w:spacing w:val="2"/>
          <w:sz w:val="21"/>
          <w:szCs w:val="21"/>
          <w:lang w:eastAsia="ru-RU"/>
        </w:rPr>
        <w:br/>
        <w:t xml:space="preserve">* ТУ, </w:t>
      </w:r>
      <w:proofErr w:type="gramStart"/>
      <w:r w:rsidRPr="00C810B8">
        <w:rPr>
          <w:rFonts w:ascii="Arial" w:eastAsia="Times New Roman" w:hAnsi="Arial" w:cs="Arial"/>
          <w:color w:val="2D2D2D"/>
          <w:spacing w:val="2"/>
          <w:sz w:val="21"/>
          <w:szCs w:val="21"/>
          <w:lang w:eastAsia="ru-RU"/>
        </w:rPr>
        <w:t>упомянутые</w:t>
      </w:r>
      <w:proofErr w:type="gramEnd"/>
      <w:r w:rsidRPr="00C810B8">
        <w:rPr>
          <w:rFonts w:ascii="Arial" w:eastAsia="Times New Roman" w:hAnsi="Arial" w:cs="Arial"/>
          <w:color w:val="2D2D2D"/>
          <w:spacing w:val="2"/>
          <w:sz w:val="21"/>
          <w:szCs w:val="21"/>
          <w:lang w:eastAsia="ru-RU"/>
        </w:rPr>
        <w:t xml:space="preserve"> здесь, не приводятся. За дополнительной информацией обратитесь по </w:t>
      </w:r>
      <w:hyperlink r:id="rId187" w:history="1">
        <w:r w:rsidRPr="00C810B8">
          <w:rPr>
            <w:rFonts w:ascii="Arial" w:eastAsia="Times New Roman" w:hAnsi="Arial" w:cs="Arial"/>
            <w:color w:val="00466E"/>
            <w:spacing w:val="2"/>
            <w:sz w:val="21"/>
            <w:szCs w:val="21"/>
            <w:u w:val="single"/>
            <w:lang w:eastAsia="ru-RU"/>
          </w:rPr>
          <w:t>ссылке</w:t>
        </w:r>
      </w:hyperlink>
      <w:r w:rsidRPr="00C810B8">
        <w:rPr>
          <w:rFonts w:ascii="Arial" w:eastAsia="Times New Roman" w:hAnsi="Arial" w:cs="Arial"/>
          <w:color w:val="2D2D2D"/>
          <w:spacing w:val="2"/>
          <w:sz w:val="21"/>
          <w:szCs w:val="21"/>
          <w:lang w:eastAsia="ru-RU"/>
        </w:rPr>
        <w:t>. - Примечание изготовителя базы данных.</w:t>
      </w:r>
      <w:r w:rsidRPr="00C810B8">
        <w:rPr>
          <w:rFonts w:ascii="Arial" w:eastAsia="Times New Roman" w:hAnsi="Arial" w:cs="Arial"/>
          <w:color w:val="2D2D2D"/>
          <w:spacing w:val="2"/>
          <w:sz w:val="21"/>
          <w:szCs w:val="21"/>
          <w:lang w:eastAsia="ru-RU"/>
        </w:rPr>
        <w:br/>
      </w:r>
      <w:r w:rsidRPr="00C810B8">
        <w:rPr>
          <w:rFonts w:ascii="Arial" w:eastAsia="Times New Roman" w:hAnsi="Arial" w:cs="Arial"/>
          <w:color w:val="2D2D2D"/>
          <w:spacing w:val="2"/>
          <w:sz w:val="21"/>
          <w:szCs w:val="21"/>
          <w:lang w:eastAsia="ru-RU"/>
        </w:rPr>
        <w:br/>
      </w:r>
    </w:p>
    <w:p w:rsidR="00A148BE" w:rsidRDefault="00A148BE"/>
    <w:sectPr w:rsidR="00A1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D94"/>
    <w:multiLevelType w:val="multilevel"/>
    <w:tmpl w:val="E4B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94076"/>
    <w:multiLevelType w:val="multilevel"/>
    <w:tmpl w:val="613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90A5D"/>
    <w:multiLevelType w:val="multilevel"/>
    <w:tmpl w:val="7470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44D5B"/>
    <w:multiLevelType w:val="multilevel"/>
    <w:tmpl w:val="E79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E57E1"/>
    <w:multiLevelType w:val="multilevel"/>
    <w:tmpl w:val="4DC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8454E"/>
    <w:multiLevelType w:val="multilevel"/>
    <w:tmpl w:val="086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4050D"/>
    <w:multiLevelType w:val="multilevel"/>
    <w:tmpl w:val="DEF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77224"/>
    <w:multiLevelType w:val="multilevel"/>
    <w:tmpl w:val="335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B8"/>
    <w:rsid w:val="00A148BE"/>
    <w:rsid w:val="00C8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1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0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10B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810B8"/>
    <w:rPr>
      <w:color w:val="0000FF"/>
      <w:u w:val="single"/>
    </w:rPr>
  </w:style>
  <w:style w:type="character" w:styleId="a4">
    <w:name w:val="FollowedHyperlink"/>
    <w:basedOn w:val="a0"/>
    <w:uiPriority w:val="99"/>
    <w:semiHidden/>
    <w:unhideWhenUsed/>
    <w:rsid w:val="00C810B8"/>
    <w:rPr>
      <w:color w:val="800080"/>
      <w:u w:val="single"/>
    </w:rPr>
  </w:style>
  <w:style w:type="paragraph" w:styleId="z-">
    <w:name w:val="HTML Top of Form"/>
    <w:basedOn w:val="a"/>
    <w:next w:val="a"/>
    <w:link w:val="z-0"/>
    <w:hidden/>
    <w:uiPriority w:val="99"/>
    <w:semiHidden/>
    <w:unhideWhenUsed/>
    <w:rsid w:val="00C810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10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0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10B8"/>
    <w:rPr>
      <w:rFonts w:ascii="Arial" w:eastAsia="Times New Roman" w:hAnsi="Arial" w:cs="Arial"/>
      <w:vanish/>
      <w:sz w:val="16"/>
      <w:szCs w:val="16"/>
      <w:lang w:eastAsia="ru-RU"/>
    </w:rPr>
  </w:style>
  <w:style w:type="character" w:customStyle="1" w:styleId="headernametx">
    <w:name w:val="header_name_tx"/>
    <w:basedOn w:val="a0"/>
    <w:rsid w:val="00C810B8"/>
  </w:style>
  <w:style w:type="character" w:customStyle="1" w:styleId="info-title">
    <w:name w:val="info-title"/>
    <w:basedOn w:val="a0"/>
    <w:rsid w:val="00C810B8"/>
  </w:style>
  <w:style w:type="paragraph" w:customStyle="1" w:styleId="formattext">
    <w:name w:val="format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10B8"/>
    <w:rPr>
      <w:b/>
      <w:bCs/>
    </w:rPr>
  </w:style>
  <w:style w:type="paragraph" w:customStyle="1" w:styleId="copyright">
    <w:name w:val="copyrigh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810B8"/>
  </w:style>
  <w:style w:type="paragraph" w:styleId="a7">
    <w:name w:val="Balloon Text"/>
    <w:basedOn w:val="a"/>
    <w:link w:val="a8"/>
    <w:uiPriority w:val="99"/>
    <w:semiHidden/>
    <w:unhideWhenUsed/>
    <w:rsid w:val="00C810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1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0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10B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810B8"/>
    <w:rPr>
      <w:color w:val="0000FF"/>
      <w:u w:val="single"/>
    </w:rPr>
  </w:style>
  <w:style w:type="character" w:styleId="a4">
    <w:name w:val="FollowedHyperlink"/>
    <w:basedOn w:val="a0"/>
    <w:uiPriority w:val="99"/>
    <w:semiHidden/>
    <w:unhideWhenUsed/>
    <w:rsid w:val="00C810B8"/>
    <w:rPr>
      <w:color w:val="800080"/>
      <w:u w:val="single"/>
    </w:rPr>
  </w:style>
  <w:style w:type="paragraph" w:styleId="z-">
    <w:name w:val="HTML Top of Form"/>
    <w:basedOn w:val="a"/>
    <w:next w:val="a"/>
    <w:link w:val="z-0"/>
    <w:hidden/>
    <w:uiPriority w:val="99"/>
    <w:semiHidden/>
    <w:unhideWhenUsed/>
    <w:rsid w:val="00C810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10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0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10B8"/>
    <w:rPr>
      <w:rFonts w:ascii="Arial" w:eastAsia="Times New Roman" w:hAnsi="Arial" w:cs="Arial"/>
      <w:vanish/>
      <w:sz w:val="16"/>
      <w:szCs w:val="16"/>
      <w:lang w:eastAsia="ru-RU"/>
    </w:rPr>
  </w:style>
  <w:style w:type="character" w:customStyle="1" w:styleId="headernametx">
    <w:name w:val="header_name_tx"/>
    <w:basedOn w:val="a0"/>
    <w:rsid w:val="00C810B8"/>
  </w:style>
  <w:style w:type="character" w:customStyle="1" w:styleId="info-title">
    <w:name w:val="info-title"/>
    <w:basedOn w:val="a0"/>
    <w:rsid w:val="00C810B8"/>
  </w:style>
  <w:style w:type="paragraph" w:customStyle="1" w:styleId="formattext">
    <w:name w:val="format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10B8"/>
    <w:rPr>
      <w:b/>
      <w:bCs/>
    </w:rPr>
  </w:style>
  <w:style w:type="paragraph" w:customStyle="1" w:styleId="copyright">
    <w:name w:val="copyright"/>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81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810B8"/>
  </w:style>
  <w:style w:type="paragraph" w:styleId="a7">
    <w:name w:val="Balloon Text"/>
    <w:basedOn w:val="a"/>
    <w:link w:val="a8"/>
    <w:uiPriority w:val="99"/>
    <w:semiHidden/>
    <w:unhideWhenUsed/>
    <w:rsid w:val="00C810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765">
      <w:bodyDiv w:val="1"/>
      <w:marLeft w:val="0"/>
      <w:marRight w:val="0"/>
      <w:marTop w:val="0"/>
      <w:marBottom w:val="0"/>
      <w:divBdr>
        <w:top w:val="none" w:sz="0" w:space="0" w:color="auto"/>
        <w:left w:val="none" w:sz="0" w:space="0" w:color="auto"/>
        <w:bottom w:val="none" w:sz="0" w:space="0" w:color="auto"/>
        <w:right w:val="none" w:sz="0" w:space="0" w:color="auto"/>
      </w:divBdr>
      <w:divsChild>
        <w:div w:id="515996964">
          <w:marLeft w:val="300"/>
          <w:marRight w:val="300"/>
          <w:marTop w:val="0"/>
          <w:marBottom w:val="0"/>
          <w:divBdr>
            <w:top w:val="none" w:sz="0" w:space="0" w:color="auto"/>
            <w:left w:val="none" w:sz="0" w:space="0" w:color="auto"/>
            <w:bottom w:val="none" w:sz="0" w:space="0" w:color="auto"/>
            <w:right w:val="none" w:sz="0" w:space="0" w:color="auto"/>
          </w:divBdr>
          <w:divsChild>
            <w:div w:id="16657342">
              <w:marLeft w:val="0"/>
              <w:marRight w:val="0"/>
              <w:marTop w:val="150"/>
              <w:marBottom w:val="210"/>
              <w:divBdr>
                <w:top w:val="none" w:sz="0" w:space="0" w:color="auto"/>
                <w:left w:val="none" w:sz="0" w:space="0" w:color="auto"/>
                <w:bottom w:val="none" w:sz="0" w:space="0" w:color="auto"/>
                <w:right w:val="none" w:sz="0" w:space="0" w:color="auto"/>
              </w:divBdr>
              <w:divsChild>
                <w:div w:id="1770469428">
                  <w:marLeft w:val="15"/>
                  <w:marRight w:val="15"/>
                  <w:marTop w:val="15"/>
                  <w:marBottom w:val="15"/>
                  <w:divBdr>
                    <w:top w:val="none" w:sz="0" w:space="0" w:color="auto"/>
                    <w:left w:val="none" w:sz="0" w:space="0" w:color="auto"/>
                    <w:bottom w:val="none" w:sz="0" w:space="0" w:color="auto"/>
                    <w:right w:val="none" w:sz="0" w:space="0" w:color="auto"/>
                  </w:divBdr>
                  <w:divsChild>
                    <w:div w:id="148836844">
                      <w:marLeft w:val="0"/>
                      <w:marRight w:val="0"/>
                      <w:marTop w:val="0"/>
                      <w:marBottom w:val="0"/>
                      <w:divBdr>
                        <w:top w:val="none" w:sz="0" w:space="0" w:color="auto"/>
                        <w:left w:val="none" w:sz="0" w:space="0" w:color="auto"/>
                        <w:bottom w:val="none" w:sz="0" w:space="0" w:color="auto"/>
                        <w:right w:val="none" w:sz="0" w:space="0" w:color="auto"/>
                      </w:divBdr>
                    </w:div>
                    <w:div w:id="826088341">
                      <w:marLeft w:val="0"/>
                      <w:marRight w:val="0"/>
                      <w:marTop w:val="0"/>
                      <w:marBottom w:val="0"/>
                      <w:divBdr>
                        <w:top w:val="none" w:sz="0" w:space="0" w:color="auto"/>
                        <w:left w:val="none" w:sz="0" w:space="0" w:color="auto"/>
                        <w:bottom w:val="none" w:sz="0" w:space="0" w:color="auto"/>
                        <w:right w:val="none" w:sz="0" w:space="0" w:color="auto"/>
                      </w:divBdr>
                    </w:div>
                  </w:divsChild>
                </w:div>
                <w:div w:id="1145855224">
                  <w:marLeft w:val="0"/>
                  <w:marRight w:val="0"/>
                  <w:marTop w:val="0"/>
                  <w:marBottom w:val="0"/>
                  <w:divBdr>
                    <w:top w:val="none" w:sz="0" w:space="0" w:color="auto"/>
                    <w:left w:val="none" w:sz="0" w:space="0" w:color="auto"/>
                    <w:bottom w:val="none" w:sz="0" w:space="0" w:color="auto"/>
                    <w:right w:val="none" w:sz="0" w:space="0" w:color="auto"/>
                  </w:divBdr>
                  <w:divsChild>
                    <w:div w:id="1425414397">
                      <w:marLeft w:val="0"/>
                      <w:marRight w:val="0"/>
                      <w:marTop w:val="0"/>
                      <w:marBottom w:val="0"/>
                      <w:divBdr>
                        <w:top w:val="none" w:sz="0" w:space="0" w:color="auto"/>
                        <w:left w:val="none" w:sz="0" w:space="0" w:color="auto"/>
                        <w:bottom w:val="none" w:sz="0" w:space="0" w:color="auto"/>
                        <w:right w:val="none" w:sz="0" w:space="0" w:color="auto"/>
                      </w:divBdr>
                      <w:divsChild>
                        <w:div w:id="192769313">
                          <w:marLeft w:val="0"/>
                          <w:marRight w:val="0"/>
                          <w:marTop w:val="0"/>
                          <w:marBottom w:val="0"/>
                          <w:divBdr>
                            <w:top w:val="none" w:sz="0" w:space="0" w:color="auto"/>
                            <w:left w:val="none" w:sz="0" w:space="0" w:color="auto"/>
                            <w:bottom w:val="none" w:sz="0" w:space="0" w:color="auto"/>
                            <w:right w:val="none" w:sz="0" w:space="0" w:color="auto"/>
                          </w:divBdr>
                          <w:divsChild>
                            <w:div w:id="1150252381">
                              <w:marLeft w:val="7905"/>
                              <w:marRight w:val="0"/>
                              <w:marTop w:val="0"/>
                              <w:marBottom w:val="0"/>
                              <w:divBdr>
                                <w:top w:val="none" w:sz="0" w:space="0" w:color="auto"/>
                                <w:left w:val="none" w:sz="0" w:space="0" w:color="auto"/>
                                <w:bottom w:val="none" w:sz="0" w:space="0" w:color="auto"/>
                                <w:right w:val="none" w:sz="0" w:space="0" w:color="auto"/>
                              </w:divBdr>
                            </w:div>
                          </w:divsChild>
                        </w:div>
                        <w:div w:id="1064135976">
                          <w:marLeft w:val="-19950"/>
                          <w:marRight w:val="450"/>
                          <w:marTop w:val="525"/>
                          <w:marBottom w:val="0"/>
                          <w:divBdr>
                            <w:top w:val="none" w:sz="0" w:space="0" w:color="auto"/>
                            <w:left w:val="none" w:sz="0" w:space="0" w:color="auto"/>
                            <w:bottom w:val="none" w:sz="0" w:space="0" w:color="auto"/>
                            <w:right w:val="none" w:sz="0" w:space="0" w:color="auto"/>
                          </w:divBdr>
                        </w:div>
                        <w:div w:id="1393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6812">
                  <w:marLeft w:val="15"/>
                  <w:marRight w:val="15"/>
                  <w:marTop w:val="0"/>
                  <w:marBottom w:val="0"/>
                  <w:divBdr>
                    <w:top w:val="none" w:sz="0" w:space="0" w:color="auto"/>
                    <w:left w:val="none" w:sz="0" w:space="0" w:color="auto"/>
                    <w:bottom w:val="none" w:sz="0" w:space="0" w:color="auto"/>
                    <w:right w:val="none" w:sz="0" w:space="0" w:color="auto"/>
                  </w:divBdr>
                </w:div>
              </w:divsChild>
            </w:div>
            <w:div w:id="5796098">
              <w:marLeft w:val="0"/>
              <w:marRight w:val="0"/>
              <w:marTop w:val="0"/>
              <w:marBottom w:val="690"/>
              <w:divBdr>
                <w:top w:val="none" w:sz="0" w:space="0" w:color="auto"/>
                <w:left w:val="none" w:sz="0" w:space="0" w:color="auto"/>
                <w:bottom w:val="none" w:sz="0" w:space="0" w:color="auto"/>
                <w:right w:val="none" w:sz="0" w:space="0" w:color="auto"/>
              </w:divBdr>
              <w:divsChild>
                <w:div w:id="1283460657">
                  <w:marLeft w:val="0"/>
                  <w:marRight w:val="0"/>
                  <w:marTop w:val="0"/>
                  <w:marBottom w:val="450"/>
                  <w:divBdr>
                    <w:top w:val="none" w:sz="0" w:space="0" w:color="auto"/>
                    <w:left w:val="none" w:sz="0" w:space="0" w:color="auto"/>
                    <w:bottom w:val="none" w:sz="0" w:space="0" w:color="auto"/>
                    <w:right w:val="none" w:sz="0" w:space="0" w:color="auto"/>
                  </w:divBdr>
                  <w:divsChild>
                    <w:div w:id="1821457061">
                      <w:marLeft w:val="0"/>
                      <w:marRight w:val="0"/>
                      <w:marTop w:val="0"/>
                      <w:marBottom w:val="0"/>
                      <w:divBdr>
                        <w:top w:val="none" w:sz="0" w:space="0" w:color="auto"/>
                        <w:left w:val="none" w:sz="0" w:space="0" w:color="auto"/>
                        <w:bottom w:val="none" w:sz="0" w:space="0" w:color="auto"/>
                        <w:right w:val="none" w:sz="0" w:space="0" w:color="auto"/>
                      </w:divBdr>
                    </w:div>
                    <w:div w:id="450242284">
                      <w:marLeft w:val="0"/>
                      <w:marRight w:val="0"/>
                      <w:marTop w:val="960"/>
                      <w:marBottom w:val="450"/>
                      <w:divBdr>
                        <w:top w:val="single" w:sz="6" w:space="8" w:color="CDCDCD"/>
                        <w:left w:val="single" w:sz="6" w:space="0" w:color="CDCDCD"/>
                        <w:bottom w:val="single" w:sz="6" w:space="30" w:color="CDCDCD"/>
                        <w:right w:val="single" w:sz="6" w:space="0" w:color="CDCDCD"/>
                      </w:divBdr>
                      <w:divsChild>
                        <w:div w:id="364522263">
                          <w:marLeft w:val="0"/>
                          <w:marRight w:val="0"/>
                          <w:marTop w:val="0"/>
                          <w:marBottom w:val="1050"/>
                          <w:divBdr>
                            <w:top w:val="none" w:sz="0" w:space="0" w:color="auto"/>
                            <w:left w:val="none" w:sz="0" w:space="0" w:color="auto"/>
                            <w:bottom w:val="none" w:sz="0" w:space="0" w:color="auto"/>
                            <w:right w:val="none" w:sz="0" w:space="0" w:color="auto"/>
                          </w:divBdr>
                          <w:divsChild>
                            <w:div w:id="48579397">
                              <w:marLeft w:val="0"/>
                              <w:marRight w:val="0"/>
                              <w:marTop w:val="0"/>
                              <w:marBottom w:val="0"/>
                              <w:divBdr>
                                <w:top w:val="none" w:sz="0" w:space="0" w:color="auto"/>
                                <w:left w:val="none" w:sz="0" w:space="0" w:color="auto"/>
                                <w:bottom w:val="none" w:sz="0" w:space="0" w:color="auto"/>
                                <w:right w:val="none" w:sz="0" w:space="0" w:color="auto"/>
                              </w:divBdr>
                            </w:div>
                            <w:div w:id="1145119934">
                              <w:marLeft w:val="0"/>
                              <w:marRight w:val="0"/>
                              <w:marTop w:val="0"/>
                              <w:marBottom w:val="0"/>
                              <w:divBdr>
                                <w:top w:val="none" w:sz="0" w:space="0" w:color="auto"/>
                                <w:left w:val="none" w:sz="0" w:space="0" w:color="auto"/>
                                <w:bottom w:val="none" w:sz="0" w:space="0" w:color="auto"/>
                                <w:right w:val="none" w:sz="0" w:space="0" w:color="auto"/>
                              </w:divBdr>
                              <w:divsChild>
                                <w:div w:id="1777014727">
                                  <w:marLeft w:val="0"/>
                                  <w:marRight w:val="0"/>
                                  <w:marTop w:val="0"/>
                                  <w:marBottom w:val="0"/>
                                  <w:divBdr>
                                    <w:top w:val="none" w:sz="0" w:space="0" w:color="auto"/>
                                    <w:left w:val="none" w:sz="0" w:space="0" w:color="auto"/>
                                    <w:bottom w:val="none" w:sz="0" w:space="0" w:color="auto"/>
                                    <w:right w:val="none" w:sz="0" w:space="0" w:color="auto"/>
                                  </w:divBdr>
                                  <w:divsChild>
                                    <w:div w:id="93861604">
                                      <w:marLeft w:val="0"/>
                                      <w:marRight w:val="0"/>
                                      <w:marTop w:val="0"/>
                                      <w:marBottom w:val="0"/>
                                      <w:divBdr>
                                        <w:top w:val="none" w:sz="0" w:space="0" w:color="auto"/>
                                        <w:left w:val="none" w:sz="0" w:space="0" w:color="auto"/>
                                        <w:bottom w:val="none" w:sz="0" w:space="0" w:color="auto"/>
                                        <w:right w:val="none" w:sz="0" w:space="0" w:color="auto"/>
                                      </w:divBdr>
                                      <w:divsChild>
                                        <w:div w:id="1028028167">
                                          <w:marLeft w:val="0"/>
                                          <w:marRight w:val="0"/>
                                          <w:marTop w:val="0"/>
                                          <w:marBottom w:val="0"/>
                                          <w:divBdr>
                                            <w:top w:val="none" w:sz="0" w:space="0" w:color="auto"/>
                                            <w:left w:val="none" w:sz="0" w:space="0" w:color="auto"/>
                                            <w:bottom w:val="none" w:sz="0" w:space="0" w:color="auto"/>
                                            <w:right w:val="none" w:sz="0" w:space="0" w:color="auto"/>
                                          </w:divBdr>
                                          <w:divsChild>
                                            <w:div w:id="919145588">
                                              <w:marLeft w:val="0"/>
                                              <w:marRight w:val="0"/>
                                              <w:marTop w:val="0"/>
                                              <w:marBottom w:val="0"/>
                                              <w:divBdr>
                                                <w:top w:val="inset" w:sz="2" w:space="0" w:color="auto"/>
                                                <w:left w:val="inset" w:sz="2" w:space="1" w:color="auto"/>
                                                <w:bottom w:val="inset" w:sz="2" w:space="0" w:color="auto"/>
                                                <w:right w:val="inset" w:sz="2" w:space="1" w:color="auto"/>
                                              </w:divBdr>
                                            </w:div>
                                            <w:div w:id="313875381">
                                              <w:marLeft w:val="0"/>
                                              <w:marRight w:val="0"/>
                                              <w:marTop w:val="0"/>
                                              <w:marBottom w:val="0"/>
                                              <w:divBdr>
                                                <w:top w:val="none" w:sz="0" w:space="0" w:color="auto"/>
                                                <w:left w:val="none" w:sz="0" w:space="0" w:color="auto"/>
                                                <w:bottom w:val="none" w:sz="0" w:space="0" w:color="auto"/>
                                                <w:right w:val="none" w:sz="0" w:space="0" w:color="auto"/>
                                              </w:divBdr>
                                            </w:div>
                                            <w:div w:id="1910840920">
                                              <w:marLeft w:val="0"/>
                                              <w:marRight w:val="0"/>
                                              <w:marTop w:val="0"/>
                                              <w:marBottom w:val="0"/>
                                              <w:divBdr>
                                                <w:top w:val="inset" w:sz="2" w:space="0" w:color="auto"/>
                                                <w:left w:val="inset" w:sz="2" w:space="1" w:color="auto"/>
                                                <w:bottom w:val="inset" w:sz="2" w:space="0" w:color="auto"/>
                                                <w:right w:val="inset" w:sz="2" w:space="1" w:color="auto"/>
                                              </w:divBdr>
                                            </w:div>
                                            <w:div w:id="768358542">
                                              <w:marLeft w:val="0"/>
                                              <w:marRight w:val="0"/>
                                              <w:marTop w:val="0"/>
                                              <w:marBottom w:val="0"/>
                                              <w:divBdr>
                                                <w:top w:val="inset" w:sz="2" w:space="0" w:color="auto"/>
                                                <w:left w:val="inset" w:sz="2" w:space="1" w:color="auto"/>
                                                <w:bottom w:val="inset" w:sz="2" w:space="0" w:color="auto"/>
                                                <w:right w:val="inset" w:sz="2" w:space="1" w:color="auto"/>
                                              </w:divBdr>
                                            </w:div>
                                            <w:div w:id="1673411601">
                                              <w:marLeft w:val="0"/>
                                              <w:marRight w:val="0"/>
                                              <w:marTop w:val="0"/>
                                              <w:marBottom w:val="0"/>
                                              <w:divBdr>
                                                <w:top w:val="inset" w:sz="2" w:space="0" w:color="auto"/>
                                                <w:left w:val="inset" w:sz="2" w:space="1" w:color="auto"/>
                                                <w:bottom w:val="inset" w:sz="2" w:space="0" w:color="auto"/>
                                                <w:right w:val="inset" w:sz="2" w:space="1" w:color="auto"/>
                                              </w:divBdr>
                                            </w:div>
                                            <w:div w:id="973023232">
                                              <w:marLeft w:val="0"/>
                                              <w:marRight w:val="0"/>
                                              <w:marTop w:val="0"/>
                                              <w:marBottom w:val="0"/>
                                              <w:divBdr>
                                                <w:top w:val="inset" w:sz="2" w:space="0" w:color="auto"/>
                                                <w:left w:val="inset" w:sz="2" w:space="1" w:color="auto"/>
                                                <w:bottom w:val="inset" w:sz="2" w:space="0" w:color="auto"/>
                                                <w:right w:val="inset" w:sz="2" w:space="1" w:color="auto"/>
                                              </w:divBdr>
                                            </w:div>
                                            <w:div w:id="1621453248">
                                              <w:marLeft w:val="0"/>
                                              <w:marRight w:val="0"/>
                                              <w:marTop w:val="0"/>
                                              <w:marBottom w:val="0"/>
                                              <w:divBdr>
                                                <w:top w:val="inset" w:sz="2" w:space="0" w:color="auto"/>
                                                <w:left w:val="inset" w:sz="2" w:space="1" w:color="auto"/>
                                                <w:bottom w:val="inset" w:sz="2" w:space="0" w:color="auto"/>
                                                <w:right w:val="inset" w:sz="2" w:space="1" w:color="auto"/>
                                              </w:divBdr>
                                            </w:div>
                                            <w:div w:id="1568223077">
                                              <w:marLeft w:val="0"/>
                                              <w:marRight w:val="0"/>
                                              <w:marTop w:val="0"/>
                                              <w:marBottom w:val="0"/>
                                              <w:divBdr>
                                                <w:top w:val="inset" w:sz="2" w:space="0" w:color="auto"/>
                                                <w:left w:val="inset" w:sz="2" w:space="1" w:color="auto"/>
                                                <w:bottom w:val="inset" w:sz="2" w:space="0" w:color="auto"/>
                                                <w:right w:val="inset" w:sz="2" w:space="1" w:color="auto"/>
                                              </w:divBdr>
                                            </w:div>
                                            <w:div w:id="113252158">
                                              <w:marLeft w:val="0"/>
                                              <w:marRight w:val="0"/>
                                              <w:marTop w:val="0"/>
                                              <w:marBottom w:val="0"/>
                                              <w:divBdr>
                                                <w:top w:val="inset" w:sz="2" w:space="0" w:color="auto"/>
                                                <w:left w:val="inset" w:sz="2" w:space="1" w:color="auto"/>
                                                <w:bottom w:val="inset" w:sz="2" w:space="0" w:color="auto"/>
                                                <w:right w:val="inset" w:sz="2" w:space="1" w:color="auto"/>
                                              </w:divBdr>
                                            </w:div>
                                            <w:div w:id="1946616262">
                                              <w:marLeft w:val="0"/>
                                              <w:marRight w:val="0"/>
                                              <w:marTop w:val="0"/>
                                              <w:marBottom w:val="0"/>
                                              <w:divBdr>
                                                <w:top w:val="inset" w:sz="2" w:space="0" w:color="auto"/>
                                                <w:left w:val="inset" w:sz="2" w:space="1" w:color="auto"/>
                                                <w:bottom w:val="inset" w:sz="2" w:space="0" w:color="auto"/>
                                                <w:right w:val="inset" w:sz="2" w:space="1" w:color="auto"/>
                                              </w:divBdr>
                                            </w:div>
                                            <w:div w:id="1677415402">
                                              <w:marLeft w:val="0"/>
                                              <w:marRight w:val="0"/>
                                              <w:marTop w:val="0"/>
                                              <w:marBottom w:val="0"/>
                                              <w:divBdr>
                                                <w:top w:val="none" w:sz="0" w:space="0" w:color="auto"/>
                                                <w:left w:val="none" w:sz="0" w:space="0" w:color="auto"/>
                                                <w:bottom w:val="none" w:sz="0" w:space="0" w:color="auto"/>
                                                <w:right w:val="none" w:sz="0" w:space="0" w:color="auto"/>
                                              </w:divBdr>
                                            </w:div>
                                            <w:div w:id="236600052">
                                              <w:marLeft w:val="0"/>
                                              <w:marRight w:val="0"/>
                                              <w:marTop w:val="0"/>
                                              <w:marBottom w:val="0"/>
                                              <w:divBdr>
                                                <w:top w:val="inset" w:sz="2" w:space="0" w:color="auto"/>
                                                <w:left w:val="inset" w:sz="2" w:space="1" w:color="auto"/>
                                                <w:bottom w:val="inset" w:sz="2" w:space="0" w:color="auto"/>
                                                <w:right w:val="inset" w:sz="2" w:space="1" w:color="auto"/>
                                              </w:divBdr>
                                            </w:div>
                                            <w:div w:id="10730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474029">
              <w:marLeft w:val="0"/>
              <w:marRight w:val="0"/>
              <w:marTop w:val="0"/>
              <w:marBottom w:val="225"/>
              <w:divBdr>
                <w:top w:val="single" w:sz="6" w:space="0" w:color="E0E0E0"/>
                <w:left w:val="single" w:sz="6" w:space="0" w:color="E0E0E0"/>
                <w:bottom w:val="single" w:sz="6" w:space="0" w:color="E0E0E0"/>
                <w:right w:val="single" w:sz="6" w:space="0" w:color="E0E0E0"/>
              </w:divBdr>
              <w:divsChild>
                <w:div w:id="733625776">
                  <w:marLeft w:val="0"/>
                  <w:marRight w:val="0"/>
                  <w:marTop w:val="0"/>
                  <w:marBottom w:val="0"/>
                  <w:divBdr>
                    <w:top w:val="none" w:sz="0" w:space="0" w:color="auto"/>
                    <w:left w:val="none" w:sz="0" w:space="0" w:color="auto"/>
                    <w:bottom w:val="none" w:sz="0" w:space="0" w:color="auto"/>
                    <w:right w:val="none" w:sz="0" w:space="0" w:color="auto"/>
                  </w:divBdr>
                </w:div>
                <w:div w:id="2088073969">
                  <w:marLeft w:val="0"/>
                  <w:marRight w:val="0"/>
                  <w:marTop w:val="0"/>
                  <w:marBottom w:val="0"/>
                  <w:divBdr>
                    <w:top w:val="none" w:sz="0" w:space="0" w:color="auto"/>
                    <w:left w:val="none" w:sz="0" w:space="0" w:color="auto"/>
                    <w:bottom w:val="none" w:sz="0" w:space="0" w:color="auto"/>
                    <w:right w:val="none" w:sz="0" w:space="0" w:color="auto"/>
                  </w:divBdr>
                </w:div>
              </w:divsChild>
            </w:div>
            <w:div w:id="767508905">
              <w:marLeft w:val="0"/>
              <w:marRight w:val="0"/>
              <w:marTop w:val="0"/>
              <w:marBottom w:val="0"/>
              <w:divBdr>
                <w:top w:val="none" w:sz="0" w:space="0" w:color="auto"/>
                <w:left w:val="none" w:sz="0" w:space="0" w:color="auto"/>
                <w:bottom w:val="none" w:sz="0" w:space="0" w:color="auto"/>
                <w:right w:val="none" w:sz="0" w:space="0" w:color="auto"/>
              </w:divBdr>
              <w:divsChild>
                <w:div w:id="1651129382">
                  <w:marLeft w:val="0"/>
                  <w:marRight w:val="0"/>
                  <w:marTop w:val="0"/>
                  <w:marBottom w:val="0"/>
                  <w:divBdr>
                    <w:top w:val="none" w:sz="0" w:space="0" w:color="auto"/>
                    <w:left w:val="none" w:sz="0" w:space="0" w:color="auto"/>
                    <w:bottom w:val="none" w:sz="0" w:space="0" w:color="auto"/>
                    <w:right w:val="none" w:sz="0" w:space="0" w:color="auto"/>
                  </w:divBdr>
                </w:div>
                <w:div w:id="572398631">
                  <w:marLeft w:val="0"/>
                  <w:marRight w:val="0"/>
                  <w:marTop w:val="0"/>
                  <w:marBottom w:val="0"/>
                  <w:divBdr>
                    <w:top w:val="none" w:sz="0" w:space="0" w:color="auto"/>
                    <w:left w:val="none" w:sz="0" w:space="0" w:color="auto"/>
                    <w:bottom w:val="none" w:sz="0" w:space="0" w:color="auto"/>
                    <w:right w:val="none" w:sz="0" w:space="0" w:color="auto"/>
                  </w:divBdr>
                </w:div>
                <w:div w:id="1358846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1355" TargetMode="External"/><Relationship Id="rId117" Type="http://schemas.openxmlformats.org/officeDocument/2006/relationships/hyperlink" Target="http://docs.cntd.ru/document/1200004876" TargetMode="External"/><Relationship Id="rId21" Type="http://schemas.openxmlformats.org/officeDocument/2006/relationships/hyperlink" Target="http://docs.cntd.ru/document/1200005274" TargetMode="External"/><Relationship Id="rId42" Type="http://schemas.openxmlformats.org/officeDocument/2006/relationships/hyperlink" Target="http://docs.cntd.ru/document/1200020786" TargetMode="External"/><Relationship Id="rId47" Type="http://schemas.openxmlformats.org/officeDocument/2006/relationships/hyperlink" Target="http://docs.cntd.ru/document/1200023814" TargetMode="External"/><Relationship Id="rId63" Type="http://schemas.openxmlformats.org/officeDocument/2006/relationships/image" Target="media/image3.jpeg"/><Relationship Id="rId68" Type="http://schemas.openxmlformats.org/officeDocument/2006/relationships/hyperlink" Target="http://docs.cntd.ru/document/901865870" TargetMode="External"/><Relationship Id="rId84" Type="http://schemas.openxmlformats.org/officeDocument/2006/relationships/hyperlink" Target="http://docs.cntd.ru/document/1200000277" TargetMode="External"/><Relationship Id="rId89" Type="http://schemas.openxmlformats.org/officeDocument/2006/relationships/hyperlink" Target="http://docs.cntd.ru/document/1200005274" TargetMode="External"/><Relationship Id="rId112" Type="http://schemas.openxmlformats.org/officeDocument/2006/relationships/hyperlink" Target="http://docs.cntd.ru/document/1200106235" TargetMode="External"/><Relationship Id="rId133" Type="http://schemas.openxmlformats.org/officeDocument/2006/relationships/hyperlink" Target="http://docs.cntd.ru/document/1200004030" TargetMode="External"/><Relationship Id="rId138" Type="http://schemas.openxmlformats.org/officeDocument/2006/relationships/image" Target="media/image11.jpeg"/><Relationship Id="rId154" Type="http://schemas.openxmlformats.org/officeDocument/2006/relationships/image" Target="media/image27.jpeg"/><Relationship Id="rId159" Type="http://schemas.openxmlformats.org/officeDocument/2006/relationships/hyperlink" Target="http://docs.cntd.ru/document/1200012859" TargetMode="External"/><Relationship Id="rId175" Type="http://schemas.openxmlformats.org/officeDocument/2006/relationships/image" Target="media/image30.jpeg"/><Relationship Id="rId170" Type="http://schemas.openxmlformats.org/officeDocument/2006/relationships/hyperlink" Target="http://docs.cntd.ru/document/1200020767" TargetMode="External"/><Relationship Id="rId16" Type="http://schemas.openxmlformats.org/officeDocument/2006/relationships/hyperlink" Target="http://docs.cntd.ru/document/5200234" TargetMode="External"/><Relationship Id="rId107" Type="http://schemas.openxmlformats.org/officeDocument/2006/relationships/image" Target="media/image6.jpeg"/><Relationship Id="rId11" Type="http://schemas.openxmlformats.org/officeDocument/2006/relationships/hyperlink" Target="http://docs.cntd.ru/document/1200003608" TargetMode="External"/><Relationship Id="rId32" Type="http://schemas.openxmlformats.org/officeDocument/2006/relationships/hyperlink" Target="http://docs.cntd.ru/document/1200110854" TargetMode="External"/><Relationship Id="rId37" Type="http://schemas.openxmlformats.org/officeDocument/2006/relationships/hyperlink" Target="http://docs.cntd.ru/document/1200006604" TargetMode="External"/><Relationship Id="rId53" Type="http://schemas.openxmlformats.org/officeDocument/2006/relationships/hyperlink" Target="http://docs.cntd.ru/document/1200030989" TargetMode="External"/><Relationship Id="rId58" Type="http://schemas.openxmlformats.org/officeDocument/2006/relationships/hyperlink" Target="http://docs.cntd.ru/document/1200083309" TargetMode="External"/><Relationship Id="rId74" Type="http://schemas.openxmlformats.org/officeDocument/2006/relationships/hyperlink" Target="http://docs.cntd.ru/document/5200234" TargetMode="External"/><Relationship Id="rId79" Type="http://schemas.openxmlformats.org/officeDocument/2006/relationships/hyperlink" Target="http://docs.cntd.ru/document/902081964" TargetMode="External"/><Relationship Id="rId102" Type="http://schemas.openxmlformats.org/officeDocument/2006/relationships/hyperlink" Target="http://docs.cntd.ru/document/1200004328" TargetMode="External"/><Relationship Id="rId123" Type="http://schemas.openxmlformats.org/officeDocument/2006/relationships/hyperlink" Target="http://docs.cntd.ru/document/902111644" TargetMode="External"/><Relationship Id="rId128" Type="http://schemas.openxmlformats.org/officeDocument/2006/relationships/hyperlink" Target="http://docs.cntd.ru/document/1200030989" TargetMode="External"/><Relationship Id="rId144" Type="http://schemas.openxmlformats.org/officeDocument/2006/relationships/image" Target="media/image17.jpeg"/><Relationship Id="rId149" Type="http://schemas.openxmlformats.org/officeDocument/2006/relationships/image" Target="media/image22.jpeg"/><Relationship Id="rId5" Type="http://schemas.openxmlformats.org/officeDocument/2006/relationships/webSettings" Target="webSettings.xml"/><Relationship Id="rId90" Type="http://schemas.openxmlformats.org/officeDocument/2006/relationships/hyperlink" Target="http://docs.cntd.ru/document/1200012789" TargetMode="External"/><Relationship Id="rId95" Type="http://schemas.openxmlformats.org/officeDocument/2006/relationships/hyperlink" Target="http://docs.cntd.ru/document/901714253" TargetMode="External"/><Relationship Id="rId160" Type="http://schemas.openxmlformats.org/officeDocument/2006/relationships/hyperlink" Target="http://docs.cntd.ru/document/1200110855" TargetMode="External"/><Relationship Id="rId165" Type="http://schemas.openxmlformats.org/officeDocument/2006/relationships/hyperlink" Target="http://docs.cntd.ru/document/1200012859" TargetMode="External"/><Relationship Id="rId181" Type="http://schemas.openxmlformats.org/officeDocument/2006/relationships/hyperlink" Target="http://docs.cntd.ru/document/901704046" TargetMode="External"/><Relationship Id="rId186" Type="http://schemas.openxmlformats.org/officeDocument/2006/relationships/hyperlink" Target="http://docs.cntd.ru/document/902111644" TargetMode="External"/><Relationship Id="rId22" Type="http://schemas.openxmlformats.org/officeDocument/2006/relationships/hyperlink" Target="http://docs.cntd.ru/document/1200012611" TargetMode="External"/><Relationship Id="rId27" Type="http://schemas.openxmlformats.org/officeDocument/2006/relationships/hyperlink" Target="http://docs.cntd.ru/document/1200012859" TargetMode="External"/><Relationship Id="rId43" Type="http://schemas.openxmlformats.org/officeDocument/2006/relationships/hyperlink" Target="http://docs.cntd.ru/document/1200020833" TargetMode="External"/><Relationship Id="rId48" Type="http://schemas.openxmlformats.org/officeDocument/2006/relationships/hyperlink" Target="http://docs.cntd.ru/document/1200000317" TargetMode="External"/><Relationship Id="rId64" Type="http://schemas.openxmlformats.org/officeDocument/2006/relationships/image" Target="media/image4.jpeg"/><Relationship Id="rId69" Type="http://schemas.openxmlformats.org/officeDocument/2006/relationships/hyperlink" Target="http://docs.cntd.ru/document/9051953" TargetMode="External"/><Relationship Id="rId113" Type="http://schemas.openxmlformats.org/officeDocument/2006/relationships/hyperlink" Target="http://docs.cntd.ru/document/1200000317" TargetMode="External"/><Relationship Id="rId118" Type="http://schemas.openxmlformats.org/officeDocument/2006/relationships/hyperlink" Target="http://docs.cntd.ru/document/1200021041" TargetMode="External"/><Relationship Id="rId134" Type="http://schemas.openxmlformats.org/officeDocument/2006/relationships/image" Target="media/image8.jpeg"/><Relationship Id="rId139" Type="http://schemas.openxmlformats.org/officeDocument/2006/relationships/image" Target="media/image12.jpeg"/><Relationship Id="rId80" Type="http://schemas.openxmlformats.org/officeDocument/2006/relationships/hyperlink" Target="http://docs.cntd.ru/document/1200003608" TargetMode="External"/><Relationship Id="rId85" Type="http://schemas.openxmlformats.org/officeDocument/2006/relationships/hyperlink" Target="http://docs.cntd.ru/document/1200005295" TargetMode="External"/><Relationship Id="rId150" Type="http://schemas.openxmlformats.org/officeDocument/2006/relationships/image" Target="media/image23.jpeg"/><Relationship Id="rId155" Type="http://schemas.openxmlformats.org/officeDocument/2006/relationships/image" Target="media/image28.jpeg"/><Relationship Id="rId171" Type="http://schemas.openxmlformats.org/officeDocument/2006/relationships/hyperlink" Target="http://docs.cntd.ru/document/1200012859" TargetMode="External"/><Relationship Id="rId176" Type="http://schemas.openxmlformats.org/officeDocument/2006/relationships/hyperlink" Target="http://docs.cntd.ru/document/901862250" TargetMode="External"/><Relationship Id="rId12" Type="http://schemas.openxmlformats.org/officeDocument/2006/relationships/hyperlink" Target="http://docs.cntd.ru/document/5200270" TargetMode="External"/><Relationship Id="rId17" Type="http://schemas.openxmlformats.org/officeDocument/2006/relationships/hyperlink" Target="http://docs.cntd.ru/document/9051598" TargetMode="External"/><Relationship Id="rId33" Type="http://schemas.openxmlformats.org/officeDocument/2006/relationships/hyperlink" Target="http://docs.cntd.ru/document/1200110855" TargetMode="External"/><Relationship Id="rId38" Type="http://schemas.openxmlformats.org/officeDocument/2006/relationships/hyperlink" Target="http://docs.cntd.ru/document/1200004876" TargetMode="External"/><Relationship Id="rId59" Type="http://schemas.openxmlformats.org/officeDocument/2006/relationships/hyperlink" Target="http://docs.cntd.ru/document/1200097757" TargetMode="External"/><Relationship Id="rId103" Type="http://schemas.openxmlformats.org/officeDocument/2006/relationships/hyperlink" Target="http://docs.cntd.ru/document/1200004030" TargetMode="External"/><Relationship Id="rId108" Type="http://schemas.openxmlformats.org/officeDocument/2006/relationships/hyperlink" Target="http://docs.cntd.ru/document/1200004030" TargetMode="External"/><Relationship Id="rId124" Type="http://schemas.openxmlformats.org/officeDocument/2006/relationships/hyperlink" Target="http://docs.cntd.ru/document/1200000428" TargetMode="External"/><Relationship Id="rId129" Type="http://schemas.openxmlformats.org/officeDocument/2006/relationships/hyperlink" Target="http://docs.cntd.ru/document/1200015010" TargetMode="External"/><Relationship Id="rId54" Type="http://schemas.openxmlformats.org/officeDocument/2006/relationships/hyperlink" Target="http://docs.cntd.ru/document/1200106235" TargetMode="External"/><Relationship Id="rId70" Type="http://schemas.openxmlformats.org/officeDocument/2006/relationships/hyperlink" Target="http://docs.cntd.ru/document/5200270" TargetMode="External"/><Relationship Id="rId75" Type="http://schemas.openxmlformats.org/officeDocument/2006/relationships/hyperlink" Target="http://docs.cntd.ru/document/9051598" TargetMode="External"/><Relationship Id="rId91" Type="http://schemas.openxmlformats.org/officeDocument/2006/relationships/hyperlink" Target="http://docs.cntd.ru/document/1200012789" TargetMode="External"/><Relationship Id="rId96" Type="http://schemas.openxmlformats.org/officeDocument/2006/relationships/hyperlink" Target="http://docs.cntd.ru/document/1200006604" TargetMode="External"/><Relationship Id="rId140" Type="http://schemas.openxmlformats.org/officeDocument/2006/relationships/image" Target="media/image13.jpeg"/><Relationship Id="rId145" Type="http://schemas.openxmlformats.org/officeDocument/2006/relationships/image" Target="media/image18.jpeg"/><Relationship Id="rId161" Type="http://schemas.openxmlformats.org/officeDocument/2006/relationships/hyperlink" Target="http://docs.cntd.ru/document/1200004876" TargetMode="External"/><Relationship Id="rId166" Type="http://schemas.openxmlformats.org/officeDocument/2006/relationships/hyperlink" Target="http://docs.cntd.ru/document/1200110856" TargetMode="External"/><Relationship Id="rId182" Type="http://schemas.openxmlformats.org/officeDocument/2006/relationships/hyperlink" Target="http://docs.cntd.ru/document/1200003940" TargetMode="External"/><Relationship Id="rId187" Type="http://schemas.openxmlformats.org/officeDocument/2006/relationships/hyperlink" Target="http://docs.cntd.ru/document/747415655" TargetMode="External"/><Relationship Id="rId1" Type="http://schemas.openxmlformats.org/officeDocument/2006/relationships/numbering" Target="numbering.xml"/><Relationship Id="rId6" Type="http://schemas.openxmlformats.org/officeDocument/2006/relationships/hyperlink" Target="http://docs.cntd.ru/document/420325795" TargetMode="External"/><Relationship Id="rId23" Type="http://schemas.openxmlformats.org/officeDocument/2006/relationships/hyperlink" Target="http://docs.cntd.ru/document/1200005295" TargetMode="External"/><Relationship Id="rId28" Type="http://schemas.openxmlformats.org/officeDocument/2006/relationships/hyperlink" Target="http://docs.cntd.ru/document/1200012675" TargetMode="External"/><Relationship Id="rId49" Type="http://schemas.openxmlformats.org/officeDocument/2006/relationships/hyperlink" Target="http://docs.cntd.ru/document/1200021041" TargetMode="External"/><Relationship Id="rId114" Type="http://schemas.openxmlformats.org/officeDocument/2006/relationships/hyperlink" Target="http://docs.cntd.ru/document/1200085591" TargetMode="External"/><Relationship Id="rId119" Type="http://schemas.openxmlformats.org/officeDocument/2006/relationships/hyperlink" Target="http://docs.cntd.ru/document/1200018784" TargetMode="External"/><Relationship Id="rId44" Type="http://schemas.openxmlformats.org/officeDocument/2006/relationships/hyperlink" Target="http://docs.cntd.ru/document/901714253" TargetMode="External"/><Relationship Id="rId60" Type="http://schemas.openxmlformats.org/officeDocument/2006/relationships/hyperlink" Target="http://docs.cntd.ru/document/1200071156" TargetMode="External"/><Relationship Id="rId65" Type="http://schemas.openxmlformats.org/officeDocument/2006/relationships/hyperlink" Target="http://docs.cntd.ru/document/901862250" TargetMode="External"/><Relationship Id="rId81" Type="http://schemas.openxmlformats.org/officeDocument/2006/relationships/hyperlink" Target="http://docs.cntd.ru/document/901704046" TargetMode="External"/><Relationship Id="rId86" Type="http://schemas.openxmlformats.org/officeDocument/2006/relationships/hyperlink" Target="http://docs.cntd.ru/document/1200012611" TargetMode="External"/><Relationship Id="rId130" Type="http://schemas.openxmlformats.org/officeDocument/2006/relationships/hyperlink" Target="http://docs.cntd.ru/document/1200000317" TargetMode="External"/><Relationship Id="rId135" Type="http://schemas.openxmlformats.org/officeDocument/2006/relationships/image" Target="media/image9.jpeg"/><Relationship Id="rId151" Type="http://schemas.openxmlformats.org/officeDocument/2006/relationships/image" Target="media/image24.jpeg"/><Relationship Id="rId156" Type="http://schemas.openxmlformats.org/officeDocument/2006/relationships/hyperlink" Target="http://docs.cntd.ru/document/1200023923" TargetMode="External"/><Relationship Id="rId177" Type="http://schemas.openxmlformats.org/officeDocument/2006/relationships/hyperlink" Target="http://docs.cntd.ru/document/1200029646" TargetMode="External"/><Relationship Id="rId172" Type="http://schemas.openxmlformats.org/officeDocument/2006/relationships/hyperlink" Target="http://docs.cntd.ru/document/1200004328" TargetMode="External"/><Relationship Id="rId13" Type="http://schemas.openxmlformats.org/officeDocument/2006/relationships/hyperlink" Target="http://docs.cntd.ru/document/5200318" TargetMode="External"/><Relationship Id="rId18" Type="http://schemas.openxmlformats.org/officeDocument/2006/relationships/hyperlink" Target="http://docs.cntd.ru/document/9051603" TargetMode="External"/><Relationship Id="rId39" Type="http://schemas.openxmlformats.org/officeDocument/2006/relationships/hyperlink" Target="http://docs.cntd.ru/document/1200020767" TargetMode="External"/><Relationship Id="rId109" Type="http://schemas.openxmlformats.org/officeDocument/2006/relationships/hyperlink" Target="http://docs.cntd.ru/document/1200023814" TargetMode="External"/><Relationship Id="rId34" Type="http://schemas.openxmlformats.org/officeDocument/2006/relationships/hyperlink" Target="http://docs.cntd.ru/document/1200023923" TargetMode="External"/><Relationship Id="rId50" Type="http://schemas.openxmlformats.org/officeDocument/2006/relationships/hyperlink" Target="http://docs.cntd.ru/document/9056051" TargetMode="External"/><Relationship Id="rId55" Type="http://schemas.openxmlformats.org/officeDocument/2006/relationships/hyperlink" Target="http://docs.cntd.ru/document/901705751" TargetMode="External"/><Relationship Id="rId76" Type="http://schemas.openxmlformats.org/officeDocument/2006/relationships/hyperlink" Target="http://docs.cntd.ru/document/5200318" TargetMode="External"/><Relationship Id="rId97" Type="http://schemas.openxmlformats.org/officeDocument/2006/relationships/hyperlink" Target="http://docs.cntd.ru/document/1200020621" TargetMode="External"/><Relationship Id="rId104" Type="http://schemas.openxmlformats.org/officeDocument/2006/relationships/hyperlink" Target="http://docs.cntd.ru/document/1200004030" TargetMode="External"/><Relationship Id="rId120" Type="http://schemas.openxmlformats.org/officeDocument/2006/relationships/image" Target="media/image7.jpeg"/><Relationship Id="rId125" Type="http://schemas.openxmlformats.org/officeDocument/2006/relationships/hyperlink" Target="http://docs.cntd.ru/document/1200004802" TargetMode="External"/><Relationship Id="rId141" Type="http://schemas.openxmlformats.org/officeDocument/2006/relationships/image" Target="media/image14.jpeg"/><Relationship Id="rId146" Type="http://schemas.openxmlformats.org/officeDocument/2006/relationships/image" Target="media/image19.jpeg"/><Relationship Id="rId167" Type="http://schemas.openxmlformats.org/officeDocument/2006/relationships/hyperlink" Target="http://docs.cntd.ru/document/1200020833" TargetMode="External"/><Relationship Id="rId188" Type="http://schemas.openxmlformats.org/officeDocument/2006/relationships/fontTable" Target="fontTable.xml"/><Relationship Id="rId7" Type="http://schemas.openxmlformats.org/officeDocument/2006/relationships/hyperlink" Target="http://docs.cntd.ru/document/902249298" TargetMode="External"/><Relationship Id="rId71" Type="http://schemas.openxmlformats.org/officeDocument/2006/relationships/hyperlink" Target="http://docs.cntd.ru/document/1200004802" TargetMode="External"/><Relationship Id="rId92" Type="http://schemas.openxmlformats.org/officeDocument/2006/relationships/hyperlink" Target="http://docs.cntd.ru/document/901787814" TargetMode="External"/><Relationship Id="rId162" Type="http://schemas.openxmlformats.org/officeDocument/2006/relationships/hyperlink" Target="http://docs.cntd.ru/document/1200110853" TargetMode="External"/><Relationship Id="rId183" Type="http://schemas.openxmlformats.org/officeDocument/2006/relationships/hyperlink" Target="http://docs.cntd.ru/document/901793598" TargetMode="External"/><Relationship Id="rId2" Type="http://schemas.openxmlformats.org/officeDocument/2006/relationships/styles" Target="styles.xml"/><Relationship Id="rId29" Type="http://schemas.openxmlformats.org/officeDocument/2006/relationships/hyperlink" Target="http://docs.cntd.ru/document/1200004030" TargetMode="External"/><Relationship Id="rId24" Type="http://schemas.openxmlformats.org/officeDocument/2006/relationships/hyperlink" Target="http://docs.cntd.ru/document/1200008675" TargetMode="External"/><Relationship Id="rId40" Type="http://schemas.openxmlformats.org/officeDocument/2006/relationships/hyperlink" Target="http://docs.cntd.ru/document/1200110856" TargetMode="External"/><Relationship Id="rId45" Type="http://schemas.openxmlformats.org/officeDocument/2006/relationships/hyperlink" Target="http://docs.cntd.ru/document/1200020621" TargetMode="External"/><Relationship Id="rId66" Type="http://schemas.openxmlformats.org/officeDocument/2006/relationships/hyperlink" Target="http://docs.cntd.ru/document/1200008483" TargetMode="External"/><Relationship Id="rId87" Type="http://schemas.openxmlformats.org/officeDocument/2006/relationships/hyperlink" Target="http://docs.cntd.ru/document/901787814" TargetMode="External"/><Relationship Id="rId110" Type="http://schemas.openxmlformats.org/officeDocument/2006/relationships/hyperlink" Target="http://docs.cntd.ru/document/1200004024" TargetMode="External"/><Relationship Id="rId115" Type="http://schemas.openxmlformats.org/officeDocument/2006/relationships/hyperlink" Target="http://docs.cntd.ru/document/1200097757" TargetMode="External"/><Relationship Id="rId131" Type="http://schemas.openxmlformats.org/officeDocument/2006/relationships/hyperlink" Target="http://docs.cntd.ru/document/1200004876" TargetMode="External"/><Relationship Id="rId136" Type="http://schemas.openxmlformats.org/officeDocument/2006/relationships/hyperlink" Target="http://docs.cntd.ru/document/1200020621" TargetMode="External"/><Relationship Id="rId157" Type="http://schemas.openxmlformats.org/officeDocument/2006/relationships/hyperlink" Target="http://docs.cntd.ru/document/1200012675" TargetMode="External"/><Relationship Id="rId178" Type="http://schemas.openxmlformats.org/officeDocument/2006/relationships/hyperlink" Target="http://docs.cntd.ru/document/901865870" TargetMode="External"/><Relationship Id="rId61" Type="http://schemas.openxmlformats.org/officeDocument/2006/relationships/image" Target="media/image1.jpeg"/><Relationship Id="rId82" Type="http://schemas.openxmlformats.org/officeDocument/2006/relationships/hyperlink" Target="http://docs.cntd.ru/document/1200003940" TargetMode="External"/><Relationship Id="rId152" Type="http://schemas.openxmlformats.org/officeDocument/2006/relationships/image" Target="media/image25.jpeg"/><Relationship Id="rId173" Type="http://schemas.openxmlformats.org/officeDocument/2006/relationships/hyperlink" Target="http://docs.cntd.ru/picture/get?id=P01A0&amp;doc_id=1200127788" TargetMode="External"/><Relationship Id="rId19" Type="http://schemas.openxmlformats.org/officeDocument/2006/relationships/hyperlink" Target="http://docs.cntd.ru/document/1200008483" TargetMode="External"/><Relationship Id="rId14" Type="http://schemas.openxmlformats.org/officeDocument/2006/relationships/hyperlink" Target="http://docs.cntd.ru/document/1200004802" TargetMode="External"/><Relationship Id="rId30" Type="http://schemas.openxmlformats.org/officeDocument/2006/relationships/hyperlink" Target="http://docs.cntd.ru/document/1200004024" TargetMode="External"/><Relationship Id="rId35" Type="http://schemas.openxmlformats.org/officeDocument/2006/relationships/hyperlink" Target="http://docs.cntd.ru/document/1200004328" TargetMode="External"/><Relationship Id="rId56" Type="http://schemas.openxmlformats.org/officeDocument/2006/relationships/hyperlink" Target="http://docs.cntd.ru/document/1200076726" TargetMode="External"/><Relationship Id="rId77" Type="http://schemas.openxmlformats.org/officeDocument/2006/relationships/hyperlink" Target="http://docs.cntd.ru/document/901862250" TargetMode="External"/><Relationship Id="rId100" Type="http://schemas.openxmlformats.org/officeDocument/2006/relationships/hyperlink" Target="http://docs.cntd.ru/document/1200004030" TargetMode="External"/><Relationship Id="rId105" Type="http://schemas.openxmlformats.org/officeDocument/2006/relationships/hyperlink" Target="http://docs.cntd.ru/document/1200076726" TargetMode="External"/><Relationship Id="rId126" Type="http://schemas.openxmlformats.org/officeDocument/2006/relationships/hyperlink" Target="http://docs.cntd.ru/document/901705751" TargetMode="External"/><Relationship Id="rId147" Type="http://schemas.openxmlformats.org/officeDocument/2006/relationships/image" Target="media/image20.jpeg"/><Relationship Id="rId168" Type="http://schemas.openxmlformats.org/officeDocument/2006/relationships/hyperlink" Target="http://docs.cntd.ru/document/1200020786" TargetMode="External"/><Relationship Id="rId8" Type="http://schemas.openxmlformats.org/officeDocument/2006/relationships/hyperlink" Target="http://docs.cntd.ru/document/1200102193" TargetMode="External"/><Relationship Id="rId51" Type="http://schemas.openxmlformats.org/officeDocument/2006/relationships/hyperlink" Target="http://docs.cntd.ru/document/1200000428" TargetMode="External"/><Relationship Id="rId72" Type="http://schemas.openxmlformats.org/officeDocument/2006/relationships/hyperlink" Target="http://docs.cntd.ru/document/1200071156" TargetMode="External"/><Relationship Id="rId93" Type="http://schemas.openxmlformats.org/officeDocument/2006/relationships/hyperlink" Target="http://docs.cntd.ru/document/901862232" TargetMode="External"/><Relationship Id="rId98" Type="http://schemas.openxmlformats.org/officeDocument/2006/relationships/hyperlink" Target="http://docs.cntd.ru/document/1200023923" TargetMode="External"/><Relationship Id="rId121" Type="http://schemas.openxmlformats.org/officeDocument/2006/relationships/hyperlink" Target="http://docs.cntd.ru/document/1200113775" TargetMode="External"/><Relationship Id="rId142" Type="http://schemas.openxmlformats.org/officeDocument/2006/relationships/image" Target="media/image15.jpeg"/><Relationship Id="rId163" Type="http://schemas.openxmlformats.org/officeDocument/2006/relationships/hyperlink" Target="http://docs.cntd.ru/document/1200012859" TargetMode="External"/><Relationship Id="rId184" Type="http://schemas.openxmlformats.org/officeDocument/2006/relationships/hyperlink" Target="http://docs.cntd.ru/document/901787814"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docs.cntd.ru/document/1200012789" TargetMode="External"/><Relationship Id="rId46" Type="http://schemas.openxmlformats.org/officeDocument/2006/relationships/hyperlink" Target="http://docs.cntd.ru/document/1200018784" TargetMode="External"/><Relationship Id="rId67" Type="http://schemas.openxmlformats.org/officeDocument/2006/relationships/hyperlink" Target="http://docs.cntd.ru/document/1200029646" TargetMode="External"/><Relationship Id="rId116" Type="http://schemas.openxmlformats.org/officeDocument/2006/relationships/hyperlink" Target="http://docs.cntd.ru/document/1200004876" TargetMode="External"/><Relationship Id="rId137" Type="http://schemas.openxmlformats.org/officeDocument/2006/relationships/image" Target="media/image10.jpeg"/><Relationship Id="rId158" Type="http://schemas.openxmlformats.org/officeDocument/2006/relationships/hyperlink" Target="http://docs.cntd.ru/document/1200020785" TargetMode="External"/><Relationship Id="rId20" Type="http://schemas.openxmlformats.org/officeDocument/2006/relationships/hyperlink" Target="http://docs.cntd.ru/document/1200000277" TargetMode="External"/><Relationship Id="rId41" Type="http://schemas.openxmlformats.org/officeDocument/2006/relationships/hyperlink" Target="http://docs.cntd.ru/document/1200020785" TargetMode="External"/><Relationship Id="rId62" Type="http://schemas.openxmlformats.org/officeDocument/2006/relationships/image" Target="media/image2.jpeg"/><Relationship Id="rId83" Type="http://schemas.openxmlformats.org/officeDocument/2006/relationships/hyperlink" Target="http://docs.cntd.ru/document/901793598" TargetMode="External"/><Relationship Id="rId88" Type="http://schemas.openxmlformats.org/officeDocument/2006/relationships/hyperlink" Target="http://docs.cntd.ru/document/901865870" TargetMode="External"/><Relationship Id="rId111" Type="http://schemas.openxmlformats.org/officeDocument/2006/relationships/hyperlink" Target="http://docs.cntd.ru/document/1200004328" TargetMode="External"/><Relationship Id="rId132" Type="http://schemas.openxmlformats.org/officeDocument/2006/relationships/hyperlink" Target="http://docs.cntd.ru/document/1200012675" TargetMode="External"/><Relationship Id="rId153" Type="http://schemas.openxmlformats.org/officeDocument/2006/relationships/image" Target="media/image26.jpeg"/><Relationship Id="rId174" Type="http://schemas.openxmlformats.org/officeDocument/2006/relationships/image" Target="media/image29.jpeg"/><Relationship Id="rId179" Type="http://schemas.openxmlformats.org/officeDocument/2006/relationships/hyperlink" Target="http://docs.cntd.ru/document/901865554" TargetMode="External"/><Relationship Id="rId15" Type="http://schemas.openxmlformats.org/officeDocument/2006/relationships/hyperlink" Target="http://docs.cntd.ru/document/901702428" TargetMode="External"/><Relationship Id="rId36" Type="http://schemas.openxmlformats.org/officeDocument/2006/relationships/hyperlink" Target="http://docs.cntd.ru/document/1200020731" TargetMode="External"/><Relationship Id="rId57" Type="http://schemas.openxmlformats.org/officeDocument/2006/relationships/hyperlink" Target="http://docs.cntd.ru/document/1200085591" TargetMode="External"/><Relationship Id="rId106" Type="http://schemas.openxmlformats.org/officeDocument/2006/relationships/hyperlink" Target="http://docs.cntd.ru/document/1200012675" TargetMode="External"/><Relationship Id="rId127" Type="http://schemas.openxmlformats.org/officeDocument/2006/relationships/hyperlink" Target="http://docs.cntd.ru/document/1200004802" TargetMode="External"/><Relationship Id="rId10" Type="http://schemas.openxmlformats.org/officeDocument/2006/relationships/hyperlink" Target="http://docs.cntd.ru/document/9051953" TargetMode="External"/><Relationship Id="rId31" Type="http://schemas.openxmlformats.org/officeDocument/2006/relationships/hyperlink" Target="http://docs.cntd.ru/document/1200110853" TargetMode="External"/><Relationship Id="rId52" Type="http://schemas.openxmlformats.org/officeDocument/2006/relationships/hyperlink" Target="http://docs.cntd.ru/document/1200113775" TargetMode="External"/><Relationship Id="rId73" Type="http://schemas.openxmlformats.org/officeDocument/2006/relationships/hyperlink" Target="http://docs.cntd.ru/document/901702428" TargetMode="External"/><Relationship Id="rId78" Type="http://schemas.openxmlformats.org/officeDocument/2006/relationships/hyperlink" Target="http://docs.cntd.ru/document/901865554" TargetMode="External"/><Relationship Id="rId94" Type="http://schemas.openxmlformats.org/officeDocument/2006/relationships/hyperlink" Target="http://docs.cntd.ru/document/9051603" TargetMode="External"/><Relationship Id="rId99" Type="http://schemas.openxmlformats.org/officeDocument/2006/relationships/hyperlink" Target="http://docs.cntd.ru/document/1200012675" TargetMode="External"/><Relationship Id="rId101" Type="http://schemas.openxmlformats.org/officeDocument/2006/relationships/image" Target="media/image5.jpeg"/><Relationship Id="rId122" Type="http://schemas.openxmlformats.org/officeDocument/2006/relationships/hyperlink" Target="http://docs.cntd.ru/document/9056051" TargetMode="External"/><Relationship Id="rId143" Type="http://schemas.openxmlformats.org/officeDocument/2006/relationships/image" Target="media/image16.jpeg"/><Relationship Id="rId148" Type="http://schemas.openxmlformats.org/officeDocument/2006/relationships/image" Target="media/image21.jpeg"/><Relationship Id="rId164" Type="http://schemas.openxmlformats.org/officeDocument/2006/relationships/hyperlink" Target="http://docs.cntd.ru/document/1200020731" TargetMode="External"/><Relationship Id="rId169" Type="http://schemas.openxmlformats.org/officeDocument/2006/relationships/hyperlink" Target="http://docs.cntd.ru/document/1200110854" TargetMode="External"/><Relationship Id="rId185" Type="http://schemas.openxmlformats.org/officeDocument/2006/relationships/hyperlink" Target="http://docs.cntd.ru/document/901862232" TargetMode="External"/><Relationship Id="rId4" Type="http://schemas.openxmlformats.org/officeDocument/2006/relationships/settings" Target="settings.xml"/><Relationship Id="rId9" Type="http://schemas.openxmlformats.org/officeDocument/2006/relationships/hyperlink" Target="http://docs.cntd.ru/document/1200015010" TargetMode="External"/><Relationship Id="rId180" Type="http://schemas.openxmlformats.org/officeDocument/2006/relationships/hyperlink" Target="http://docs.cntd.ru/document/902081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10689</Words>
  <Characters>60932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2017-08-22T06:44:00Z</dcterms:created>
  <dcterms:modified xsi:type="dcterms:W3CDTF">2017-08-22T06:50:00Z</dcterms:modified>
</cp:coreProperties>
</file>