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D0" w:rsidRPr="001A7AD0" w:rsidRDefault="001A7AD0" w:rsidP="001A7AD0">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bookmarkStart w:id="0" w:name="_GoBack"/>
      <w:r>
        <w:rPr>
          <w:rFonts w:ascii="Arial" w:eastAsia="Times New Roman" w:hAnsi="Arial" w:cs="Arial"/>
          <w:b/>
          <w:bCs/>
          <w:color w:val="2D2D2D"/>
          <w:spacing w:val="2"/>
          <w:kern w:val="36"/>
          <w:sz w:val="34"/>
          <w:szCs w:val="34"/>
          <w:lang w:eastAsia="ru-RU"/>
        </w:rPr>
        <w:t xml:space="preserve">6. </w:t>
      </w:r>
      <w:r w:rsidRPr="001A7AD0">
        <w:rPr>
          <w:rFonts w:ascii="Arial" w:eastAsia="Times New Roman" w:hAnsi="Arial" w:cs="Arial"/>
          <w:b/>
          <w:bCs/>
          <w:color w:val="2D2D2D"/>
          <w:spacing w:val="2"/>
          <w:kern w:val="36"/>
          <w:sz w:val="34"/>
          <w:szCs w:val="34"/>
          <w:lang w:eastAsia="ru-RU"/>
        </w:rPr>
        <w:t xml:space="preserve">Щебень и гравий </w:t>
      </w:r>
      <w:bookmarkEnd w:id="0"/>
      <w:r w:rsidRPr="001A7AD0">
        <w:rPr>
          <w:rFonts w:ascii="Arial" w:eastAsia="Times New Roman" w:hAnsi="Arial" w:cs="Arial"/>
          <w:b/>
          <w:bCs/>
          <w:color w:val="2D2D2D"/>
          <w:spacing w:val="2"/>
          <w:kern w:val="36"/>
          <w:sz w:val="34"/>
          <w:szCs w:val="34"/>
          <w:lang w:eastAsia="ru-RU"/>
        </w:rPr>
        <w:t>из плотных горных пород для строительных работ. Технические условия (с Изменениями N 1-4)</w:t>
      </w:r>
      <w:r w:rsidRPr="001A7AD0">
        <w:t xml:space="preserve"> </w:t>
      </w:r>
      <w:r w:rsidRPr="001A7AD0">
        <w:rPr>
          <w:rFonts w:ascii="Arial" w:eastAsia="Times New Roman" w:hAnsi="Arial" w:cs="Arial"/>
          <w:b/>
          <w:bCs/>
          <w:color w:val="2D2D2D"/>
          <w:spacing w:val="2"/>
          <w:kern w:val="36"/>
          <w:sz w:val="34"/>
          <w:szCs w:val="34"/>
          <w:lang w:eastAsia="ru-RU"/>
        </w:rPr>
        <w:t>ГОСТ 8267-93.</w:t>
      </w:r>
    </w:p>
    <w:p w:rsidR="001A7AD0" w:rsidRPr="001A7AD0" w:rsidRDefault="001A7AD0" w:rsidP="001A7A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t>ГОСТ 8267-93</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Группа Ж17</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A7AD0">
        <w:rPr>
          <w:rFonts w:ascii="Arial" w:eastAsia="Times New Roman" w:hAnsi="Arial" w:cs="Arial"/>
          <w:color w:val="3C3C3C"/>
          <w:spacing w:val="2"/>
          <w:sz w:val="31"/>
          <w:szCs w:val="31"/>
          <w:lang w:eastAsia="ru-RU"/>
        </w:rPr>
        <w:t>МЕЖГОСУДАРСТВЕННЫЙ СТАНДАРТ</w:t>
      </w:r>
    </w:p>
    <w:p w:rsidR="001A7AD0" w:rsidRPr="001A7AD0" w:rsidRDefault="001A7AD0" w:rsidP="001A7AD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1A7AD0" w:rsidRPr="001A7AD0" w:rsidRDefault="001A7AD0" w:rsidP="001A7AD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A7AD0">
        <w:rPr>
          <w:rFonts w:ascii="Arial" w:eastAsia="Times New Roman" w:hAnsi="Arial" w:cs="Arial"/>
          <w:color w:val="3C3C3C"/>
          <w:spacing w:val="2"/>
          <w:sz w:val="31"/>
          <w:szCs w:val="31"/>
          <w:lang w:eastAsia="ru-RU"/>
        </w:rPr>
        <w:t>ЩЕБЕНЬ И ГРАВИЙ ИЗ ПЛОТНЫХ ГОРНЫХ ПОРОД ДЛЯ СТРОИТЕЛЬНЫХ РАБОТ</w:t>
      </w:r>
    </w:p>
    <w:p w:rsidR="001A7AD0" w:rsidRPr="001A7AD0" w:rsidRDefault="001A7AD0" w:rsidP="001A7AD0">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1A7AD0">
        <w:rPr>
          <w:rFonts w:ascii="Arial" w:eastAsia="Times New Roman" w:hAnsi="Arial" w:cs="Arial"/>
          <w:color w:val="3C3C3C"/>
          <w:spacing w:val="2"/>
          <w:sz w:val="31"/>
          <w:szCs w:val="31"/>
          <w:lang w:eastAsia="ru-RU"/>
        </w:rPr>
        <w:t>Технические</w:t>
      </w:r>
      <w:r w:rsidRPr="001A7AD0">
        <w:rPr>
          <w:rFonts w:ascii="Arial" w:eastAsia="Times New Roman" w:hAnsi="Arial" w:cs="Arial"/>
          <w:color w:val="3C3C3C"/>
          <w:spacing w:val="2"/>
          <w:sz w:val="31"/>
          <w:szCs w:val="31"/>
          <w:lang w:val="en-US" w:eastAsia="ru-RU"/>
        </w:rPr>
        <w:t xml:space="preserve"> </w:t>
      </w:r>
      <w:r w:rsidRPr="001A7AD0">
        <w:rPr>
          <w:rFonts w:ascii="Arial" w:eastAsia="Times New Roman" w:hAnsi="Arial" w:cs="Arial"/>
          <w:color w:val="3C3C3C"/>
          <w:spacing w:val="2"/>
          <w:sz w:val="31"/>
          <w:szCs w:val="31"/>
          <w:lang w:eastAsia="ru-RU"/>
        </w:rPr>
        <w:t>условия</w:t>
      </w:r>
    </w:p>
    <w:p w:rsidR="001A7AD0" w:rsidRPr="001A7AD0" w:rsidRDefault="001A7AD0" w:rsidP="001A7AD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roofErr w:type="gramStart"/>
      <w:r w:rsidRPr="001A7AD0">
        <w:rPr>
          <w:rFonts w:ascii="Arial" w:eastAsia="Times New Roman" w:hAnsi="Arial" w:cs="Arial"/>
          <w:color w:val="3C3C3C"/>
          <w:spacing w:val="2"/>
          <w:sz w:val="31"/>
          <w:szCs w:val="31"/>
          <w:lang w:val="en-US" w:eastAsia="ru-RU"/>
        </w:rPr>
        <w:t>Crushed stone and gravel of solid rocks for construction works.</w:t>
      </w:r>
      <w:proofErr w:type="gramEnd"/>
      <w:r w:rsidRPr="001A7AD0">
        <w:rPr>
          <w:rFonts w:ascii="Arial" w:eastAsia="Times New Roman" w:hAnsi="Arial" w:cs="Arial"/>
          <w:color w:val="3C3C3C"/>
          <w:spacing w:val="2"/>
          <w:sz w:val="31"/>
          <w:szCs w:val="31"/>
          <w:lang w:val="en-US" w:eastAsia="ru-RU"/>
        </w:rPr>
        <w:t xml:space="preserve"> </w:t>
      </w:r>
      <w:proofErr w:type="spellStart"/>
      <w:r w:rsidRPr="001A7AD0">
        <w:rPr>
          <w:rFonts w:ascii="Arial" w:eastAsia="Times New Roman" w:hAnsi="Arial" w:cs="Arial"/>
          <w:color w:val="3C3C3C"/>
          <w:spacing w:val="2"/>
          <w:sz w:val="31"/>
          <w:szCs w:val="31"/>
          <w:lang w:eastAsia="ru-RU"/>
        </w:rPr>
        <w:t>Specifications</w:t>
      </w:r>
      <w:proofErr w:type="spellEnd"/>
      <w:r w:rsidRPr="001A7AD0">
        <w:rPr>
          <w:rFonts w:ascii="Arial" w:eastAsia="Times New Roman" w:hAnsi="Arial" w:cs="Arial"/>
          <w:color w:val="3C3C3C"/>
          <w:spacing w:val="2"/>
          <w:sz w:val="31"/>
          <w:szCs w:val="31"/>
          <w:lang w:eastAsia="ru-RU"/>
        </w:rPr>
        <w:t> </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t>МКС 91.100.15 </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ОКСТУ 5711</w:t>
      </w:r>
    </w:p>
    <w:p w:rsidR="001A7AD0" w:rsidRPr="001A7AD0" w:rsidRDefault="001A7AD0" w:rsidP="001A7AD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Дата введения 1995-01-01</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A7AD0">
        <w:rPr>
          <w:rFonts w:ascii="Arial" w:eastAsia="Times New Roman" w:hAnsi="Arial" w:cs="Arial"/>
          <w:color w:val="3C3C3C"/>
          <w:spacing w:val="2"/>
          <w:sz w:val="31"/>
          <w:szCs w:val="31"/>
          <w:lang w:eastAsia="ru-RU"/>
        </w:rPr>
        <w:t>Предисловие</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 xml:space="preserve">1 </w:t>
      </w:r>
      <w:proofErr w:type="gramStart"/>
      <w:r w:rsidRPr="001A7AD0">
        <w:rPr>
          <w:rFonts w:ascii="Arial" w:eastAsia="Times New Roman" w:hAnsi="Arial" w:cs="Arial"/>
          <w:color w:val="2D2D2D"/>
          <w:spacing w:val="2"/>
          <w:sz w:val="21"/>
          <w:szCs w:val="21"/>
          <w:lang w:eastAsia="ru-RU"/>
        </w:rPr>
        <w:t>РАЗРАБОТАН</w:t>
      </w:r>
      <w:proofErr w:type="gramEnd"/>
      <w:r w:rsidRPr="001A7AD0">
        <w:rPr>
          <w:rFonts w:ascii="Arial" w:eastAsia="Times New Roman" w:hAnsi="Arial" w:cs="Arial"/>
          <w:color w:val="2D2D2D"/>
          <w:spacing w:val="2"/>
          <w:sz w:val="21"/>
          <w:szCs w:val="21"/>
          <w:lang w:eastAsia="ru-RU"/>
        </w:rPr>
        <w:t xml:space="preserve"> Институтом </w:t>
      </w:r>
      <w:proofErr w:type="spellStart"/>
      <w:r w:rsidRPr="001A7AD0">
        <w:rPr>
          <w:rFonts w:ascii="Arial" w:eastAsia="Times New Roman" w:hAnsi="Arial" w:cs="Arial"/>
          <w:color w:val="2D2D2D"/>
          <w:spacing w:val="2"/>
          <w:sz w:val="21"/>
          <w:szCs w:val="21"/>
          <w:lang w:eastAsia="ru-RU"/>
        </w:rPr>
        <w:t>ВНИПИИстромсырье</w:t>
      </w:r>
      <w:proofErr w:type="spellEnd"/>
      <w:r w:rsidRPr="001A7AD0">
        <w:rPr>
          <w:rFonts w:ascii="Arial" w:eastAsia="Times New Roman" w:hAnsi="Arial" w:cs="Arial"/>
          <w:color w:val="2D2D2D"/>
          <w:spacing w:val="2"/>
          <w:sz w:val="21"/>
          <w:szCs w:val="21"/>
          <w:lang w:eastAsia="ru-RU"/>
        </w:rPr>
        <w:t xml:space="preserve"> с участием </w:t>
      </w:r>
      <w:proofErr w:type="spellStart"/>
      <w:r w:rsidRPr="001A7AD0">
        <w:rPr>
          <w:rFonts w:ascii="Arial" w:eastAsia="Times New Roman" w:hAnsi="Arial" w:cs="Arial"/>
          <w:color w:val="2D2D2D"/>
          <w:spacing w:val="2"/>
          <w:sz w:val="21"/>
          <w:szCs w:val="21"/>
          <w:lang w:eastAsia="ru-RU"/>
        </w:rPr>
        <w:t>ВНИИжелезобетона</w:t>
      </w:r>
      <w:proofErr w:type="spellEnd"/>
      <w:r w:rsidRPr="001A7AD0">
        <w:rPr>
          <w:rFonts w:ascii="Arial" w:eastAsia="Times New Roman" w:hAnsi="Arial" w:cs="Arial"/>
          <w:color w:val="2D2D2D"/>
          <w:spacing w:val="2"/>
          <w:sz w:val="21"/>
          <w:szCs w:val="21"/>
          <w:lang w:eastAsia="ru-RU"/>
        </w:rPr>
        <w:t xml:space="preserve">, </w:t>
      </w:r>
      <w:proofErr w:type="spellStart"/>
      <w:r w:rsidRPr="001A7AD0">
        <w:rPr>
          <w:rFonts w:ascii="Arial" w:eastAsia="Times New Roman" w:hAnsi="Arial" w:cs="Arial"/>
          <w:color w:val="2D2D2D"/>
          <w:spacing w:val="2"/>
          <w:sz w:val="21"/>
          <w:szCs w:val="21"/>
          <w:lang w:eastAsia="ru-RU"/>
        </w:rPr>
        <w:t>НИИЖБа</w:t>
      </w:r>
      <w:proofErr w:type="spellEnd"/>
      <w:r w:rsidRPr="001A7AD0">
        <w:rPr>
          <w:rFonts w:ascii="Arial" w:eastAsia="Times New Roman" w:hAnsi="Arial" w:cs="Arial"/>
          <w:color w:val="2D2D2D"/>
          <w:spacing w:val="2"/>
          <w:sz w:val="21"/>
          <w:szCs w:val="21"/>
          <w:lang w:eastAsia="ru-RU"/>
        </w:rPr>
        <w:t xml:space="preserve">, </w:t>
      </w:r>
      <w:proofErr w:type="spellStart"/>
      <w:r w:rsidRPr="001A7AD0">
        <w:rPr>
          <w:rFonts w:ascii="Arial" w:eastAsia="Times New Roman" w:hAnsi="Arial" w:cs="Arial"/>
          <w:color w:val="2D2D2D"/>
          <w:spacing w:val="2"/>
          <w:sz w:val="21"/>
          <w:szCs w:val="21"/>
          <w:lang w:eastAsia="ru-RU"/>
        </w:rPr>
        <w:t>СоюзДорНИИ</w:t>
      </w:r>
      <w:proofErr w:type="spellEnd"/>
      <w:r w:rsidRPr="001A7AD0">
        <w:rPr>
          <w:rFonts w:ascii="Arial" w:eastAsia="Times New Roman" w:hAnsi="Arial" w:cs="Arial"/>
          <w:color w:val="2D2D2D"/>
          <w:spacing w:val="2"/>
          <w:sz w:val="21"/>
          <w:szCs w:val="21"/>
          <w:lang w:eastAsia="ru-RU"/>
        </w:rPr>
        <w:t xml:space="preserve"> Российской Федерации</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ВНЕСЕН Госстроем России </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2 ПРИНЯТ Межгосударственной научно-технической комиссией по стандартизации и техническому нормированию в строительстве (МНТКС) 10 ноября 1993 г. </w:t>
      </w:r>
    </w:p>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За принятие проголосовали: </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672"/>
        <w:gridCol w:w="5683"/>
      </w:tblGrid>
      <w:tr w:rsidR="001A7AD0" w:rsidRPr="001A7AD0" w:rsidTr="001A7AD0">
        <w:trPr>
          <w:trHeight w:val="15"/>
        </w:trPr>
        <w:tc>
          <w:tcPr>
            <w:tcW w:w="3696"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5729"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Наименование государства</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Наименование органа государственного управления строительством</w:t>
            </w:r>
          </w:p>
        </w:tc>
      </w:tr>
      <w:tr w:rsidR="001A7AD0" w:rsidRPr="001A7AD0" w:rsidTr="001A7AD0">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Азербайджанская Республика</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Госстрой Азербайджанской Республики</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Армения</w:t>
            </w:r>
            <w:r w:rsidRPr="001A7AD0">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A7AD0">
              <w:rPr>
                <w:rFonts w:ascii="Times New Roman" w:eastAsia="Times New Roman" w:hAnsi="Times New Roman" w:cs="Times New Roman"/>
                <w:color w:val="2D2D2D"/>
                <w:sz w:val="21"/>
                <w:szCs w:val="21"/>
                <w:lang w:eastAsia="ru-RU"/>
              </w:rPr>
              <w:t>Госупрархитектуры</w:t>
            </w:r>
            <w:proofErr w:type="spellEnd"/>
            <w:r w:rsidRPr="001A7AD0">
              <w:rPr>
                <w:rFonts w:ascii="Times New Roman" w:eastAsia="Times New Roman" w:hAnsi="Times New Roman" w:cs="Times New Roman"/>
                <w:color w:val="2D2D2D"/>
                <w:sz w:val="21"/>
                <w:szCs w:val="21"/>
                <w:lang w:eastAsia="ru-RU"/>
              </w:rPr>
              <w:t xml:space="preserve"> Республики Армения</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Беларусь</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Госстрой Республики Беларусь</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Казахстан</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Минстрой Республики Казахстан</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Кыргызская Республика</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Госстрой Кыргызской Республики</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lastRenderedPageBreak/>
              <w:t>Республика Молдова</w:t>
            </w:r>
            <w:r w:rsidRPr="001A7AD0">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A7AD0">
              <w:rPr>
                <w:rFonts w:ascii="Times New Roman" w:eastAsia="Times New Roman" w:hAnsi="Times New Roman" w:cs="Times New Roman"/>
                <w:color w:val="2D2D2D"/>
                <w:sz w:val="21"/>
                <w:szCs w:val="21"/>
                <w:lang w:eastAsia="ru-RU"/>
              </w:rPr>
              <w:t>Минархстрой</w:t>
            </w:r>
            <w:proofErr w:type="spellEnd"/>
            <w:r w:rsidRPr="001A7AD0">
              <w:rPr>
                <w:rFonts w:ascii="Times New Roman" w:eastAsia="Times New Roman" w:hAnsi="Times New Roman" w:cs="Times New Roman"/>
                <w:color w:val="2D2D2D"/>
                <w:sz w:val="21"/>
                <w:szCs w:val="21"/>
                <w:lang w:eastAsia="ru-RU"/>
              </w:rPr>
              <w:t xml:space="preserve"> Республики Молдова</w:t>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Российская Федерация</w:t>
            </w:r>
            <w:r w:rsidRPr="001A7AD0">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Госстрой России</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Таджикистан </w:t>
            </w:r>
            <w:r w:rsidRPr="001A7AD0">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Госстрой Республики Таджикистан</w:t>
            </w:r>
          </w:p>
        </w:tc>
      </w:tr>
      <w:tr w:rsidR="001A7AD0" w:rsidRPr="001A7AD0" w:rsidTr="001A7AD0">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Узбекистан </w:t>
            </w:r>
            <w:r w:rsidRPr="001A7AD0">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A7AD0">
              <w:rPr>
                <w:rFonts w:ascii="Times New Roman" w:eastAsia="Times New Roman" w:hAnsi="Times New Roman" w:cs="Times New Roman"/>
                <w:color w:val="2D2D2D"/>
                <w:sz w:val="21"/>
                <w:szCs w:val="21"/>
                <w:lang w:eastAsia="ru-RU"/>
              </w:rPr>
              <w:t>Госкомархитектстрой</w:t>
            </w:r>
            <w:proofErr w:type="spellEnd"/>
            <w:r w:rsidRPr="001A7AD0">
              <w:rPr>
                <w:rFonts w:ascii="Times New Roman" w:eastAsia="Times New Roman" w:hAnsi="Times New Roman" w:cs="Times New Roman"/>
                <w:color w:val="2D2D2D"/>
                <w:sz w:val="21"/>
                <w:szCs w:val="21"/>
                <w:lang w:eastAsia="ru-RU"/>
              </w:rPr>
              <w:t xml:space="preserve"> Республики Узбекистан</w:t>
            </w:r>
          </w:p>
        </w:tc>
      </w:tr>
    </w:tbl>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hyperlink r:id="rId6" w:history="1">
        <w:r w:rsidRPr="001A7AD0">
          <w:rPr>
            <w:rFonts w:ascii="Arial" w:eastAsia="Times New Roman" w:hAnsi="Arial" w:cs="Arial"/>
            <w:color w:val="00466E"/>
            <w:spacing w:val="2"/>
            <w:sz w:val="21"/>
            <w:szCs w:val="21"/>
            <w:u w:val="single"/>
            <w:lang w:eastAsia="ru-RU"/>
          </w:rPr>
          <w:t>Изменение N 1</w:t>
        </w:r>
      </w:hyperlink>
      <w:r w:rsidRPr="001A7AD0">
        <w:rPr>
          <w:rFonts w:ascii="Arial" w:eastAsia="Times New Roman" w:hAnsi="Arial" w:cs="Arial"/>
          <w:color w:val="2D2D2D"/>
          <w:spacing w:val="2"/>
          <w:sz w:val="21"/>
          <w:szCs w:val="21"/>
          <w:lang w:eastAsia="ru-RU"/>
        </w:rPr>
        <w:t> принято Межгосударственной научно-технической комиссией по стандартизации, техническому нормированию и сертификации в строительстве (МНТКС) 10 декабря 1997 г.</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За принятие изменения проголосовали:</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490"/>
        <w:gridCol w:w="5865"/>
      </w:tblGrid>
      <w:tr w:rsidR="001A7AD0" w:rsidRPr="001A7AD0" w:rsidTr="001A7AD0">
        <w:trPr>
          <w:trHeight w:val="15"/>
        </w:trPr>
        <w:tc>
          <w:tcPr>
            <w:tcW w:w="3511"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5914"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Наименование государства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Наименование органа государственного управления строительством</w:t>
            </w:r>
          </w:p>
        </w:tc>
      </w:tr>
      <w:tr w:rsidR="001A7AD0" w:rsidRPr="001A7AD0" w:rsidTr="001A7AD0">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Азербайджанская Республика</w:t>
            </w:r>
            <w:r w:rsidRPr="001A7AD0">
              <w:rPr>
                <w:rFonts w:ascii="Times New Roman" w:eastAsia="Times New Roman" w:hAnsi="Times New Roman" w:cs="Times New Roman"/>
                <w:color w:val="2D2D2D"/>
                <w:sz w:val="21"/>
                <w:szCs w:val="21"/>
                <w:lang w:eastAsia="ru-RU"/>
              </w:rPr>
              <w:br/>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Госстрой Азербайджанской Республики</w:t>
            </w:r>
          </w:p>
        </w:tc>
      </w:tr>
      <w:tr w:rsidR="001A7AD0" w:rsidRPr="001A7AD0" w:rsidTr="001A7AD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Армения</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Министерство градостроительства Республики Армения</w:t>
            </w:r>
          </w:p>
        </w:tc>
      </w:tr>
      <w:tr w:rsidR="001A7AD0" w:rsidRPr="001A7AD0" w:rsidTr="001A7AD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Казахстан</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Агентство строительства и архитектурно-градостроительного контроля Министерства экономики и торговли Республики Казахстан</w:t>
            </w:r>
          </w:p>
        </w:tc>
      </w:tr>
      <w:tr w:rsidR="001A7AD0" w:rsidRPr="001A7AD0" w:rsidTr="001A7AD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Кыргызская Республика</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A7AD0">
              <w:rPr>
                <w:rFonts w:ascii="Times New Roman" w:eastAsia="Times New Roman" w:hAnsi="Times New Roman" w:cs="Times New Roman"/>
                <w:color w:val="2D2D2D"/>
                <w:sz w:val="21"/>
                <w:szCs w:val="21"/>
                <w:lang w:eastAsia="ru-RU"/>
              </w:rPr>
              <w:t>Минархстрой</w:t>
            </w:r>
            <w:proofErr w:type="spellEnd"/>
            <w:r w:rsidRPr="001A7AD0">
              <w:rPr>
                <w:rFonts w:ascii="Times New Roman" w:eastAsia="Times New Roman" w:hAnsi="Times New Roman" w:cs="Times New Roman"/>
                <w:color w:val="2D2D2D"/>
                <w:sz w:val="21"/>
                <w:szCs w:val="21"/>
                <w:lang w:eastAsia="ru-RU"/>
              </w:rPr>
              <w:t xml:space="preserve"> Кыргызской Республики</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Российская Федерация</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Госстрой России</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Таджикистан</w:t>
            </w:r>
            <w:r w:rsidRPr="001A7AD0">
              <w:rPr>
                <w:rFonts w:ascii="Times New Roman" w:eastAsia="Times New Roman" w:hAnsi="Times New Roman" w:cs="Times New Roman"/>
                <w:color w:val="2D2D2D"/>
                <w:sz w:val="21"/>
                <w:szCs w:val="21"/>
                <w:lang w:eastAsia="ru-RU"/>
              </w:rPr>
              <w:br/>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Госстрой Республики Таджикистан</w:t>
            </w:r>
          </w:p>
        </w:tc>
      </w:tr>
    </w:tbl>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hyperlink r:id="rId7" w:history="1">
        <w:r w:rsidRPr="001A7AD0">
          <w:rPr>
            <w:rFonts w:ascii="Arial" w:eastAsia="Times New Roman" w:hAnsi="Arial" w:cs="Arial"/>
            <w:color w:val="00466E"/>
            <w:spacing w:val="2"/>
            <w:sz w:val="21"/>
            <w:szCs w:val="21"/>
            <w:u w:val="single"/>
            <w:lang w:eastAsia="ru-RU"/>
          </w:rPr>
          <w:t>Изменение N 2</w:t>
        </w:r>
      </w:hyperlink>
      <w:r w:rsidRPr="001A7AD0">
        <w:rPr>
          <w:rFonts w:ascii="Arial" w:eastAsia="Times New Roman" w:hAnsi="Arial" w:cs="Arial"/>
          <w:color w:val="2D2D2D"/>
          <w:spacing w:val="2"/>
          <w:sz w:val="21"/>
          <w:szCs w:val="21"/>
          <w:lang w:eastAsia="ru-RU"/>
        </w:rPr>
        <w:t> принято Межгосударственной научно-технической комиссией по стандартизации, техническому нормированию и сертификации в строительстве (МНТКС) 17.05.2000</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hyperlink r:id="rId8" w:history="1">
        <w:r w:rsidRPr="001A7AD0">
          <w:rPr>
            <w:rFonts w:ascii="Arial" w:eastAsia="Times New Roman" w:hAnsi="Arial" w:cs="Arial"/>
            <w:color w:val="00466E"/>
            <w:spacing w:val="2"/>
            <w:sz w:val="21"/>
            <w:szCs w:val="21"/>
            <w:u w:val="single"/>
            <w:lang w:eastAsia="ru-RU"/>
          </w:rPr>
          <w:t>Изменение N 3</w:t>
        </w:r>
      </w:hyperlink>
      <w:r w:rsidRPr="001A7AD0">
        <w:rPr>
          <w:rFonts w:ascii="Arial" w:eastAsia="Times New Roman" w:hAnsi="Arial" w:cs="Arial"/>
          <w:color w:val="2D2D2D"/>
          <w:spacing w:val="2"/>
          <w:sz w:val="21"/>
          <w:szCs w:val="21"/>
          <w:lang w:eastAsia="ru-RU"/>
        </w:rPr>
        <w:t> принято Межгосударственной научно-технической комиссией по стандартизации, техническому нормированию и сертификации в строительстве (МНТКС) 24.04.2002</w:t>
      </w:r>
      <w:proofErr w:type="gramStart"/>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З</w:t>
      </w:r>
      <w:proofErr w:type="gramEnd"/>
      <w:r w:rsidRPr="001A7AD0">
        <w:rPr>
          <w:rFonts w:ascii="Arial" w:eastAsia="Times New Roman" w:hAnsi="Arial" w:cs="Arial"/>
          <w:color w:val="2D2D2D"/>
          <w:spacing w:val="2"/>
          <w:sz w:val="21"/>
          <w:szCs w:val="21"/>
          <w:lang w:eastAsia="ru-RU"/>
        </w:rPr>
        <w:t>а принятие изменений N </w:t>
      </w:r>
      <w:hyperlink r:id="rId9" w:history="1">
        <w:r w:rsidRPr="001A7AD0">
          <w:rPr>
            <w:rFonts w:ascii="Arial" w:eastAsia="Times New Roman" w:hAnsi="Arial" w:cs="Arial"/>
            <w:color w:val="00466E"/>
            <w:spacing w:val="2"/>
            <w:sz w:val="21"/>
            <w:szCs w:val="21"/>
            <w:u w:val="single"/>
            <w:lang w:eastAsia="ru-RU"/>
          </w:rPr>
          <w:t>2</w:t>
        </w:r>
      </w:hyperlink>
      <w:r w:rsidRPr="001A7AD0">
        <w:rPr>
          <w:rFonts w:ascii="Arial" w:eastAsia="Times New Roman" w:hAnsi="Arial" w:cs="Arial"/>
          <w:color w:val="2D2D2D"/>
          <w:spacing w:val="2"/>
          <w:sz w:val="21"/>
          <w:szCs w:val="21"/>
          <w:lang w:eastAsia="ru-RU"/>
        </w:rPr>
        <w:t> и 3 проголосовали:</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672"/>
        <w:gridCol w:w="5683"/>
      </w:tblGrid>
      <w:tr w:rsidR="001A7AD0" w:rsidRPr="001A7AD0" w:rsidTr="001A7AD0">
        <w:trPr>
          <w:trHeight w:val="15"/>
        </w:trPr>
        <w:tc>
          <w:tcPr>
            <w:tcW w:w="3696"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5729"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Наименование государства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Наименование органа государственного управления </w:t>
            </w:r>
            <w:r w:rsidRPr="001A7AD0">
              <w:rPr>
                <w:rFonts w:ascii="Times New Roman" w:eastAsia="Times New Roman" w:hAnsi="Times New Roman" w:cs="Times New Roman"/>
                <w:color w:val="2D2D2D"/>
                <w:sz w:val="21"/>
                <w:szCs w:val="21"/>
                <w:lang w:eastAsia="ru-RU"/>
              </w:rPr>
              <w:lastRenderedPageBreak/>
              <w:t>строительством</w:t>
            </w:r>
          </w:p>
        </w:tc>
      </w:tr>
      <w:tr w:rsidR="001A7AD0" w:rsidRPr="001A7AD0" w:rsidTr="001A7AD0">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lastRenderedPageBreak/>
              <w:t>Азербайджанская Республика</w:t>
            </w:r>
            <w:r w:rsidRPr="001A7AD0">
              <w:rPr>
                <w:rFonts w:ascii="Times New Roman" w:eastAsia="Times New Roman" w:hAnsi="Times New Roman" w:cs="Times New Roman"/>
                <w:color w:val="2D2D2D"/>
                <w:sz w:val="21"/>
                <w:szCs w:val="21"/>
                <w:lang w:eastAsia="ru-RU"/>
              </w:rPr>
              <w:br/>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Госстрой Азербайджанской Республики</w:t>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Армения</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Министерство градостроительства Республики Армения</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Беларусь</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A7AD0">
              <w:rPr>
                <w:rFonts w:ascii="Times New Roman" w:eastAsia="Times New Roman" w:hAnsi="Times New Roman" w:cs="Times New Roman"/>
                <w:color w:val="2D2D2D"/>
                <w:sz w:val="21"/>
                <w:szCs w:val="21"/>
                <w:lang w:eastAsia="ru-RU"/>
              </w:rPr>
              <w:t>Минстройархитектуры</w:t>
            </w:r>
            <w:proofErr w:type="spellEnd"/>
            <w:r w:rsidRPr="001A7AD0">
              <w:rPr>
                <w:rFonts w:ascii="Times New Roman" w:eastAsia="Times New Roman" w:hAnsi="Times New Roman" w:cs="Times New Roman"/>
                <w:color w:val="2D2D2D"/>
                <w:sz w:val="21"/>
                <w:szCs w:val="21"/>
                <w:lang w:eastAsia="ru-RU"/>
              </w:rPr>
              <w:t xml:space="preserve"> Республики Беларусь</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Казахстан</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A7AD0">
              <w:rPr>
                <w:rFonts w:ascii="Times New Roman" w:eastAsia="Times New Roman" w:hAnsi="Times New Roman" w:cs="Times New Roman"/>
                <w:color w:val="2D2D2D"/>
                <w:sz w:val="21"/>
                <w:szCs w:val="21"/>
                <w:lang w:eastAsia="ru-RU"/>
              </w:rPr>
              <w:t>Казстройкомитет</w:t>
            </w:r>
            <w:proofErr w:type="spellEnd"/>
            <w:r w:rsidRPr="001A7AD0">
              <w:rPr>
                <w:rFonts w:ascii="Times New Roman" w:eastAsia="Times New Roman" w:hAnsi="Times New Roman" w:cs="Times New Roman"/>
                <w:color w:val="2D2D2D"/>
                <w:sz w:val="21"/>
                <w:szCs w:val="21"/>
                <w:lang w:eastAsia="ru-RU"/>
              </w:rPr>
              <w:t xml:space="preserve"> Республики Казахстан</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Кыргызская Республика</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Государственная Комиссия по архитектуре и строительству при Правительстве Кыргызской Республики </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Молдова</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Министерство экологии, строительства и развития территорий Республики Молдова</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Российская Федерация</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Госстрой России</w:t>
            </w:r>
            <w:r w:rsidRPr="001A7AD0">
              <w:rPr>
                <w:rFonts w:ascii="Times New Roman" w:eastAsia="Times New Roman" w:hAnsi="Times New Roman" w:cs="Times New Roman"/>
                <w:color w:val="2D2D2D"/>
                <w:sz w:val="21"/>
                <w:szCs w:val="21"/>
                <w:lang w:eastAsia="ru-RU"/>
              </w:rPr>
              <w:br/>
            </w:r>
          </w:p>
        </w:tc>
      </w:tr>
      <w:tr w:rsidR="001A7AD0" w:rsidRPr="001A7AD0" w:rsidTr="001A7AD0">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Таджикистан</w:t>
            </w:r>
            <w:r w:rsidRPr="001A7AD0">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A7AD0">
              <w:rPr>
                <w:rFonts w:ascii="Times New Roman" w:eastAsia="Times New Roman" w:hAnsi="Times New Roman" w:cs="Times New Roman"/>
                <w:color w:val="2D2D2D"/>
                <w:sz w:val="21"/>
                <w:szCs w:val="21"/>
                <w:lang w:eastAsia="ru-RU"/>
              </w:rPr>
              <w:t>Комархстрой</w:t>
            </w:r>
            <w:proofErr w:type="spellEnd"/>
            <w:r w:rsidRPr="001A7AD0">
              <w:rPr>
                <w:rFonts w:ascii="Times New Roman" w:eastAsia="Times New Roman" w:hAnsi="Times New Roman" w:cs="Times New Roman"/>
                <w:color w:val="2D2D2D"/>
                <w:sz w:val="21"/>
                <w:szCs w:val="21"/>
                <w:lang w:eastAsia="ru-RU"/>
              </w:rPr>
              <w:t xml:space="preserve"> Республики Таджикистан</w:t>
            </w:r>
          </w:p>
        </w:tc>
      </w:tr>
      <w:tr w:rsidR="001A7AD0" w:rsidRPr="001A7AD0" w:rsidTr="001A7AD0">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Республика Узбекистан</w:t>
            </w:r>
            <w:r w:rsidRPr="001A7AD0">
              <w:rPr>
                <w:rFonts w:ascii="Times New Roman" w:eastAsia="Times New Roman" w:hAnsi="Times New Roman" w:cs="Times New Roman"/>
                <w:color w:val="2D2D2D"/>
                <w:sz w:val="21"/>
                <w:szCs w:val="21"/>
                <w:lang w:eastAsia="ru-RU"/>
              </w:rPr>
              <w:br/>
            </w: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1A7AD0">
              <w:rPr>
                <w:rFonts w:ascii="Times New Roman" w:eastAsia="Times New Roman" w:hAnsi="Times New Roman" w:cs="Times New Roman"/>
                <w:color w:val="2D2D2D"/>
                <w:sz w:val="21"/>
                <w:szCs w:val="21"/>
                <w:lang w:eastAsia="ru-RU"/>
              </w:rPr>
              <w:t>Госкомархитектстрой</w:t>
            </w:r>
            <w:proofErr w:type="spellEnd"/>
            <w:r w:rsidRPr="001A7AD0">
              <w:rPr>
                <w:rFonts w:ascii="Times New Roman" w:eastAsia="Times New Roman" w:hAnsi="Times New Roman" w:cs="Times New Roman"/>
                <w:color w:val="2D2D2D"/>
                <w:sz w:val="21"/>
                <w:szCs w:val="21"/>
                <w:lang w:eastAsia="ru-RU"/>
              </w:rPr>
              <w:t xml:space="preserve"> Республики Узбекистан</w:t>
            </w:r>
          </w:p>
        </w:tc>
      </w:tr>
    </w:tbl>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3 ВВЕДЕН В ДЕЙСТВИЕ с 1 января 1995 г. в качестве государственного стандарта Российской Федерации Постановлением Госстроя России от 17 июня 1994 г. N 18-43</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 ВЗАМЕН </w:t>
      </w:r>
      <w:hyperlink r:id="rId10" w:history="1">
        <w:r w:rsidRPr="001A7AD0">
          <w:rPr>
            <w:rFonts w:ascii="Arial" w:eastAsia="Times New Roman" w:hAnsi="Arial" w:cs="Arial"/>
            <w:color w:val="00466E"/>
            <w:spacing w:val="2"/>
            <w:sz w:val="21"/>
            <w:szCs w:val="21"/>
            <w:u w:val="single"/>
            <w:lang w:eastAsia="ru-RU"/>
          </w:rPr>
          <w:t>ГОСТ 8267-82</w:t>
        </w:r>
      </w:hyperlink>
      <w:r w:rsidRPr="001A7AD0">
        <w:rPr>
          <w:rFonts w:ascii="Arial" w:eastAsia="Times New Roman" w:hAnsi="Arial" w:cs="Arial"/>
          <w:color w:val="2D2D2D"/>
          <w:spacing w:val="2"/>
          <w:sz w:val="21"/>
          <w:szCs w:val="21"/>
          <w:lang w:eastAsia="ru-RU"/>
        </w:rPr>
        <w:t>, </w:t>
      </w:r>
      <w:hyperlink r:id="rId11" w:history="1">
        <w:r w:rsidRPr="001A7AD0">
          <w:rPr>
            <w:rFonts w:ascii="Arial" w:eastAsia="Times New Roman" w:hAnsi="Arial" w:cs="Arial"/>
            <w:color w:val="00466E"/>
            <w:spacing w:val="2"/>
            <w:sz w:val="21"/>
            <w:szCs w:val="21"/>
            <w:u w:val="single"/>
            <w:lang w:eastAsia="ru-RU"/>
          </w:rPr>
          <w:t>ГОСТ 8268-82</w:t>
        </w:r>
      </w:hyperlink>
      <w:r w:rsidRPr="001A7AD0">
        <w:rPr>
          <w:rFonts w:ascii="Arial" w:eastAsia="Times New Roman" w:hAnsi="Arial" w:cs="Arial"/>
          <w:color w:val="2D2D2D"/>
          <w:spacing w:val="2"/>
          <w:sz w:val="21"/>
          <w:szCs w:val="21"/>
          <w:lang w:eastAsia="ru-RU"/>
        </w:rPr>
        <w:t>, </w:t>
      </w:r>
      <w:hyperlink r:id="rId12" w:history="1">
        <w:r w:rsidRPr="001A7AD0">
          <w:rPr>
            <w:rFonts w:ascii="Arial" w:eastAsia="Times New Roman" w:hAnsi="Arial" w:cs="Arial"/>
            <w:color w:val="00466E"/>
            <w:spacing w:val="2"/>
            <w:sz w:val="21"/>
            <w:szCs w:val="21"/>
            <w:u w:val="single"/>
            <w:lang w:eastAsia="ru-RU"/>
          </w:rPr>
          <w:t>ГОСТ 10260-82</w:t>
        </w:r>
      </w:hyperlink>
      <w:r w:rsidRPr="001A7AD0">
        <w:rPr>
          <w:rFonts w:ascii="Arial" w:eastAsia="Times New Roman" w:hAnsi="Arial" w:cs="Arial"/>
          <w:color w:val="2D2D2D"/>
          <w:spacing w:val="2"/>
          <w:sz w:val="21"/>
          <w:szCs w:val="21"/>
          <w:lang w:eastAsia="ru-RU"/>
        </w:rPr>
        <w:t>, </w:t>
      </w:r>
      <w:hyperlink r:id="rId13" w:history="1">
        <w:r w:rsidRPr="001A7AD0">
          <w:rPr>
            <w:rFonts w:ascii="Arial" w:eastAsia="Times New Roman" w:hAnsi="Arial" w:cs="Arial"/>
            <w:color w:val="00466E"/>
            <w:spacing w:val="2"/>
            <w:sz w:val="21"/>
            <w:szCs w:val="21"/>
            <w:u w:val="single"/>
            <w:lang w:eastAsia="ru-RU"/>
          </w:rPr>
          <w:t>ГОСТ 23254-78</w:t>
        </w:r>
      </w:hyperlink>
      <w:r w:rsidRPr="001A7AD0">
        <w:rPr>
          <w:rFonts w:ascii="Arial" w:eastAsia="Times New Roman" w:hAnsi="Arial" w:cs="Arial"/>
          <w:color w:val="2D2D2D"/>
          <w:spacing w:val="2"/>
          <w:sz w:val="21"/>
          <w:szCs w:val="21"/>
          <w:lang w:eastAsia="ru-RU"/>
        </w:rPr>
        <w:t>, </w:t>
      </w:r>
      <w:hyperlink r:id="rId14" w:history="1">
        <w:r w:rsidRPr="001A7AD0">
          <w:rPr>
            <w:rFonts w:ascii="Arial" w:eastAsia="Times New Roman" w:hAnsi="Arial" w:cs="Arial"/>
            <w:color w:val="00466E"/>
            <w:spacing w:val="2"/>
            <w:sz w:val="21"/>
            <w:szCs w:val="21"/>
            <w:u w:val="single"/>
            <w:lang w:eastAsia="ru-RU"/>
          </w:rPr>
          <w:t>ГОСТ 26873-86</w:t>
        </w:r>
      </w:hyperlink>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A7AD0">
        <w:rPr>
          <w:rFonts w:ascii="Arial" w:eastAsia="Times New Roman" w:hAnsi="Arial" w:cs="Arial"/>
          <w:color w:val="2D2D2D"/>
          <w:spacing w:val="2"/>
          <w:sz w:val="21"/>
          <w:szCs w:val="21"/>
          <w:lang w:eastAsia="ru-RU"/>
        </w:rPr>
        <w:t>5 ИЗДАНИЕ (декабрь 2003 г.) с Изменениями N </w:t>
      </w:r>
      <w:hyperlink r:id="rId15" w:history="1">
        <w:r w:rsidRPr="001A7AD0">
          <w:rPr>
            <w:rFonts w:ascii="Arial" w:eastAsia="Times New Roman" w:hAnsi="Arial" w:cs="Arial"/>
            <w:color w:val="00466E"/>
            <w:spacing w:val="2"/>
            <w:sz w:val="21"/>
            <w:szCs w:val="21"/>
            <w:u w:val="single"/>
            <w:lang w:eastAsia="ru-RU"/>
          </w:rPr>
          <w:t>1</w:t>
        </w:r>
      </w:hyperlink>
      <w:r w:rsidRPr="001A7AD0">
        <w:rPr>
          <w:rFonts w:ascii="Arial" w:eastAsia="Times New Roman" w:hAnsi="Arial" w:cs="Arial"/>
          <w:color w:val="2D2D2D"/>
          <w:spacing w:val="2"/>
          <w:sz w:val="21"/>
          <w:szCs w:val="21"/>
          <w:lang w:eastAsia="ru-RU"/>
        </w:rPr>
        <w:t>, </w:t>
      </w:r>
      <w:hyperlink r:id="rId16" w:history="1">
        <w:r w:rsidRPr="001A7AD0">
          <w:rPr>
            <w:rFonts w:ascii="Arial" w:eastAsia="Times New Roman" w:hAnsi="Arial" w:cs="Arial"/>
            <w:color w:val="00466E"/>
            <w:spacing w:val="2"/>
            <w:sz w:val="21"/>
            <w:szCs w:val="21"/>
            <w:u w:val="single"/>
            <w:lang w:eastAsia="ru-RU"/>
          </w:rPr>
          <w:t>2</w:t>
        </w:r>
      </w:hyperlink>
      <w:r w:rsidRPr="001A7AD0">
        <w:rPr>
          <w:rFonts w:ascii="Arial" w:eastAsia="Times New Roman" w:hAnsi="Arial" w:cs="Arial"/>
          <w:color w:val="2D2D2D"/>
          <w:spacing w:val="2"/>
          <w:sz w:val="21"/>
          <w:szCs w:val="21"/>
          <w:lang w:eastAsia="ru-RU"/>
        </w:rPr>
        <w:t>, </w:t>
      </w:r>
      <w:hyperlink r:id="rId17" w:history="1">
        <w:r w:rsidRPr="001A7AD0">
          <w:rPr>
            <w:rFonts w:ascii="Arial" w:eastAsia="Times New Roman" w:hAnsi="Arial" w:cs="Arial"/>
            <w:color w:val="00466E"/>
            <w:spacing w:val="2"/>
            <w:sz w:val="21"/>
            <w:szCs w:val="21"/>
            <w:u w:val="single"/>
            <w:lang w:eastAsia="ru-RU"/>
          </w:rPr>
          <w:t>3</w:t>
        </w:r>
      </w:hyperlink>
      <w:r w:rsidRPr="001A7AD0">
        <w:rPr>
          <w:rFonts w:ascii="Arial" w:eastAsia="Times New Roman" w:hAnsi="Arial" w:cs="Arial"/>
          <w:color w:val="2D2D2D"/>
          <w:spacing w:val="2"/>
          <w:sz w:val="21"/>
          <w:szCs w:val="21"/>
          <w:lang w:eastAsia="ru-RU"/>
        </w:rPr>
        <w:t>, принятыми в феврале 1998 г., январе 2000 г., июне 2002 г. (ИУС 5-98, 5-2001, 10-2002)</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Переиздание (по состоянию на апрель 2008 г.)</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ВНЕСЕНО </w:t>
      </w:r>
      <w:hyperlink r:id="rId18" w:history="1">
        <w:r w:rsidRPr="001A7AD0">
          <w:rPr>
            <w:rFonts w:ascii="Arial" w:eastAsia="Times New Roman" w:hAnsi="Arial" w:cs="Arial"/>
            <w:color w:val="00466E"/>
            <w:spacing w:val="2"/>
            <w:sz w:val="21"/>
            <w:szCs w:val="21"/>
            <w:u w:val="single"/>
            <w:lang w:eastAsia="ru-RU"/>
          </w:rPr>
          <w:t>Изменение N 4</w:t>
        </w:r>
      </w:hyperlink>
      <w:r w:rsidRPr="001A7AD0">
        <w:rPr>
          <w:rFonts w:ascii="Arial" w:eastAsia="Times New Roman" w:hAnsi="Arial" w:cs="Arial"/>
          <w:color w:val="2D2D2D"/>
          <w:spacing w:val="2"/>
          <w:sz w:val="21"/>
          <w:szCs w:val="21"/>
          <w:lang w:eastAsia="ru-RU"/>
        </w:rPr>
        <w:t>, утвержденное и введенное в действие </w:t>
      </w:r>
      <w:hyperlink r:id="rId19" w:history="1">
        <w:r w:rsidRPr="001A7AD0">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02.04.2009 N 119-ст</w:t>
        </w:r>
      </w:hyperlink>
      <w:r w:rsidRPr="001A7AD0">
        <w:rPr>
          <w:rFonts w:ascii="Arial" w:eastAsia="Times New Roman" w:hAnsi="Arial" w:cs="Arial"/>
          <w:color w:val="2D2D2D"/>
          <w:spacing w:val="2"/>
          <w:sz w:val="21"/>
          <w:szCs w:val="21"/>
          <w:lang w:eastAsia="ru-RU"/>
        </w:rPr>
        <w:t> с 01.09.2009 </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Изменение N 4 внесено</w:t>
      </w:r>
      <w:proofErr w:type="gramEnd"/>
      <w:r w:rsidRPr="001A7AD0">
        <w:rPr>
          <w:rFonts w:ascii="Arial" w:eastAsia="Times New Roman" w:hAnsi="Arial" w:cs="Arial"/>
          <w:color w:val="2D2D2D"/>
          <w:spacing w:val="2"/>
          <w:sz w:val="21"/>
          <w:szCs w:val="21"/>
          <w:lang w:eastAsia="ru-RU"/>
        </w:rPr>
        <w:t xml:space="preserve"> изготовителем базы данных по тексту ИУС N 6, 2009 год</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1A7AD0">
        <w:rPr>
          <w:rFonts w:ascii="Arial" w:eastAsia="Times New Roman" w:hAnsi="Arial" w:cs="Arial"/>
          <w:color w:val="3C3C3C"/>
          <w:spacing w:val="2"/>
          <w:sz w:val="31"/>
          <w:szCs w:val="31"/>
          <w:lang w:eastAsia="ru-RU"/>
        </w:rPr>
        <w:t>     1 Область применения</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t>Настоящий стандарт распространяется на щебень и гравий из горных пород со средней плотностью зерен от 2,0 до 3,0 г/см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3" name="Прямоугольник 23"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8267-93 Щебень и гравий из плотных горных пород для строительных работ. Технические условия (с Изменениями N 1-4)"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FX5S1J8AwAAoAYAAA4AAAAAAAAAAAAAAAAALgIAAGRycy9lMm9Eb2Mu&#10;eG1sUEsBAi0AFAAGAAgAAAAhABK7BZvcAAAAAwEAAA8AAAAAAAAAAAAAAAAA1gUAAGRycy9kb3du&#10;cmV2LnhtbFBLBQYAAAAABAAEAPMAAADfBgAAAAA=&#10;" filled="f" stroked="f">
                <o:lock v:ext="edit" aspectratio="t"/>
                <w10:anchorlock/>
              </v:rect>
            </w:pict>
          </mc:Fallback>
        </mc:AlternateContent>
      </w:r>
      <w:r w:rsidRPr="001A7AD0">
        <w:rPr>
          <w:rFonts w:ascii="Arial" w:eastAsia="Times New Roman" w:hAnsi="Arial" w:cs="Arial"/>
          <w:color w:val="2D2D2D"/>
          <w:spacing w:val="2"/>
          <w:sz w:val="21"/>
          <w:szCs w:val="21"/>
          <w:lang w:eastAsia="ru-RU"/>
        </w:rPr>
        <w:t>, применяемые в качестве заполнителей для тяжелого бетона, а также для дорожных и других видов строительных работ.</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lastRenderedPageBreak/>
        <w:br/>
        <w:t>Стандарт не распространяется на щебень и гравий для балластного слоя железнодорожного пути и декоративный щебень.</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Требования, изложенные в пунктах 4.2-4.9, разделах 5 и 6, являются обязательными.</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A7AD0">
        <w:rPr>
          <w:rFonts w:ascii="Arial" w:eastAsia="Times New Roman" w:hAnsi="Arial" w:cs="Arial"/>
          <w:color w:val="3C3C3C"/>
          <w:spacing w:val="2"/>
          <w:sz w:val="31"/>
          <w:szCs w:val="31"/>
          <w:lang w:eastAsia="ru-RU"/>
        </w:rPr>
        <w:t>2 Нормативные ссылки</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t>В настоящем стандарте использованы ссылки на следующие стандарты:</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hyperlink r:id="rId20" w:history="1">
        <w:r w:rsidRPr="001A7AD0">
          <w:rPr>
            <w:rFonts w:ascii="Arial" w:eastAsia="Times New Roman" w:hAnsi="Arial" w:cs="Arial"/>
            <w:color w:val="00466E"/>
            <w:spacing w:val="2"/>
            <w:sz w:val="21"/>
            <w:szCs w:val="21"/>
            <w:u w:val="single"/>
            <w:lang w:eastAsia="ru-RU"/>
          </w:rPr>
          <w:t>ГОСТ 8269.0-97</w:t>
        </w:r>
      </w:hyperlink>
      <w:r w:rsidRPr="001A7AD0">
        <w:rPr>
          <w:rFonts w:ascii="Arial" w:eastAsia="Times New Roman" w:hAnsi="Arial" w:cs="Arial"/>
          <w:color w:val="2D2D2D"/>
          <w:spacing w:val="2"/>
          <w:sz w:val="21"/>
          <w:szCs w:val="21"/>
          <w:lang w:eastAsia="ru-RU"/>
        </w:rPr>
        <w:t> Щебень и гравий из плотных горных пород и отходов промышленного производства для строительных работ. Методы физико-механических испытаний</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hyperlink r:id="rId21" w:history="1">
        <w:r w:rsidRPr="001A7AD0">
          <w:rPr>
            <w:rFonts w:ascii="Arial" w:eastAsia="Times New Roman" w:hAnsi="Arial" w:cs="Arial"/>
            <w:color w:val="00466E"/>
            <w:spacing w:val="2"/>
            <w:sz w:val="21"/>
            <w:szCs w:val="21"/>
            <w:u w:val="single"/>
            <w:lang w:eastAsia="ru-RU"/>
          </w:rPr>
          <w:t>ГОСТ 8269.1-97</w:t>
        </w:r>
      </w:hyperlink>
      <w:r w:rsidRPr="001A7AD0">
        <w:rPr>
          <w:rFonts w:ascii="Arial" w:eastAsia="Times New Roman" w:hAnsi="Arial" w:cs="Arial"/>
          <w:color w:val="2D2D2D"/>
          <w:spacing w:val="2"/>
          <w:sz w:val="21"/>
          <w:szCs w:val="21"/>
          <w:lang w:eastAsia="ru-RU"/>
        </w:rPr>
        <w:t> Щебень и гравий из плотных горных пород и отходов промышленного производства для строительных работ. Методы химического анализа</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hyperlink r:id="rId22" w:history="1">
        <w:r w:rsidRPr="001A7AD0">
          <w:rPr>
            <w:rFonts w:ascii="Arial" w:eastAsia="Times New Roman" w:hAnsi="Arial" w:cs="Arial"/>
            <w:color w:val="00466E"/>
            <w:spacing w:val="2"/>
            <w:sz w:val="21"/>
            <w:szCs w:val="21"/>
            <w:u w:val="single"/>
            <w:lang w:eastAsia="ru-RU"/>
          </w:rPr>
          <w:t>ГОСТ 30108-94</w:t>
        </w:r>
      </w:hyperlink>
      <w:r w:rsidRPr="001A7AD0">
        <w:rPr>
          <w:rFonts w:ascii="Arial" w:eastAsia="Times New Roman" w:hAnsi="Arial" w:cs="Arial"/>
          <w:color w:val="2D2D2D"/>
          <w:spacing w:val="2"/>
          <w:sz w:val="21"/>
          <w:szCs w:val="21"/>
          <w:lang w:eastAsia="ru-RU"/>
        </w:rPr>
        <w:t> Материалы и изделия строительные. Определение удельной эффективной активности естественных радионуклидов.</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proofErr w:type="gramStart"/>
      <w:r w:rsidRPr="001A7AD0">
        <w:rPr>
          <w:rFonts w:ascii="Arial" w:eastAsia="Times New Roman" w:hAnsi="Arial" w:cs="Arial"/>
          <w:color w:val="2D2D2D"/>
          <w:spacing w:val="2"/>
          <w:sz w:val="21"/>
          <w:szCs w:val="21"/>
          <w:lang w:eastAsia="ru-RU"/>
        </w:rPr>
        <w:t>(Измененная редакция, </w:t>
      </w:r>
      <w:hyperlink r:id="rId23" w:history="1">
        <w:r w:rsidRPr="001A7AD0">
          <w:rPr>
            <w:rFonts w:ascii="Arial" w:eastAsia="Times New Roman" w:hAnsi="Arial" w:cs="Arial"/>
            <w:color w:val="00466E"/>
            <w:spacing w:val="2"/>
            <w:sz w:val="21"/>
            <w:szCs w:val="21"/>
            <w:u w:val="single"/>
            <w:lang w:eastAsia="ru-RU"/>
          </w:rPr>
          <w:t>Изм.</w:t>
        </w:r>
        <w:proofErr w:type="gramEnd"/>
        <w:r w:rsidRPr="001A7AD0">
          <w:rPr>
            <w:rFonts w:ascii="Arial" w:eastAsia="Times New Roman" w:hAnsi="Arial" w:cs="Arial"/>
            <w:color w:val="00466E"/>
            <w:spacing w:val="2"/>
            <w:sz w:val="21"/>
            <w:szCs w:val="21"/>
            <w:u w:val="single"/>
            <w:lang w:eastAsia="ru-RU"/>
          </w:rPr>
          <w:t xml:space="preserve"> </w:t>
        </w:r>
        <w:proofErr w:type="gramStart"/>
        <w:r w:rsidRPr="001A7AD0">
          <w:rPr>
            <w:rFonts w:ascii="Arial" w:eastAsia="Times New Roman" w:hAnsi="Arial" w:cs="Arial"/>
            <w:color w:val="00466E"/>
            <w:spacing w:val="2"/>
            <w:sz w:val="21"/>
            <w:szCs w:val="21"/>
            <w:u w:val="single"/>
            <w:lang w:eastAsia="ru-RU"/>
          </w:rPr>
          <w:t>N 2</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A7AD0">
        <w:rPr>
          <w:rFonts w:ascii="Arial" w:eastAsia="Times New Roman" w:hAnsi="Arial" w:cs="Arial"/>
          <w:color w:val="3C3C3C"/>
          <w:spacing w:val="2"/>
          <w:sz w:val="31"/>
          <w:szCs w:val="31"/>
          <w:lang w:eastAsia="ru-RU"/>
        </w:rPr>
        <w:t>3 Определения</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t>В настоящем стандарте применены следующие термины.</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3.1 </w:t>
      </w:r>
      <w:r w:rsidRPr="001A7AD0">
        <w:rPr>
          <w:rFonts w:ascii="Arial" w:eastAsia="Times New Roman" w:hAnsi="Arial" w:cs="Arial"/>
          <w:b/>
          <w:bCs/>
          <w:color w:val="2D2D2D"/>
          <w:spacing w:val="2"/>
          <w:sz w:val="21"/>
          <w:szCs w:val="21"/>
          <w:lang w:eastAsia="ru-RU"/>
        </w:rPr>
        <w:t>щебень из горных пород:</w:t>
      </w:r>
      <w:r w:rsidRPr="001A7AD0">
        <w:rPr>
          <w:rFonts w:ascii="Arial" w:eastAsia="Times New Roman" w:hAnsi="Arial" w:cs="Arial"/>
          <w:color w:val="2D2D2D"/>
          <w:spacing w:val="2"/>
          <w:sz w:val="21"/>
          <w:szCs w:val="21"/>
          <w:lang w:eastAsia="ru-RU"/>
        </w:rPr>
        <w:t> Неорганический зернистый сыпучий материал с зернами крупностью св. 5 мм, получаемый дроблением горных пород, гравия и валунов, попутно добываемых вскрышных и вмещающих пород или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и последующим рассевом продуктов дробления.</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3.2 </w:t>
      </w:r>
      <w:r w:rsidRPr="001A7AD0">
        <w:rPr>
          <w:rFonts w:ascii="Arial" w:eastAsia="Times New Roman" w:hAnsi="Arial" w:cs="Arial"/>
          <w:b/>
          <w:bCs/>
          <w:color w:val="2D2D2D"/>
          <w:spacing w:val="2"/>
          <w:sz w:val="21"/>
          <w:szCs w:val="21"/>
          <w:lang w:eastAsia="ru-RU"/>
        </w:rPr>
        <w:t>гравий из горных пород</w:t>
      </w:r>
      <w:r w:rsidRPr="001A7AD0">
        <w:rPr>
          <w:rFonts w:ascii="Arial" w:eastAsia="Times New Roman" w:hAnsi="Arial" w:cs="Arial"/>
          <w:color w:val="2D2D2D"/>
          <w:spacing w:val="2"/>
          <w:sz w:val="21"/>
          <w:szCs w:val="21"/>
          <w:lang w:eastAsia="ru-RU"/>
        </w:rPr>
        <w:t>: Неорганический зернистый сыпучий материал с зернами крупностью св. 5 мм, получаемый рассевом природных гравийно-песчаных смесей.</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A7AD0">
        <w:rPr>
          <w:rFonts w:ascii="Arial" w:eastAsia="Times New Roman" w:hAnsi="Arial" w:cs="Arial"/>
          <w:color w:val="3C3C3C"/>
          <w:spacing w:val="2"/>
          <w:sz w:val="31"/>
          <w:szCs w:val="31"/>
          <w:lang w:eastAsia="ru-RU"/>
        </w:rPr>
        <w:t>4 Технические требования</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4.1 Щебень и гравий должны изготовляться в соответствии с требованиями настоящего стандарта по технологической документации, утвержденной предприятием-изготовителем.</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b/>
          <w:bCs/>
          <w:color w:val="2D2D2D"/>
          <w:spacing w:val="2"/>
          <w:sz w:val="21"/>
          <w:szCs w:val="21"/>
          <w:lang w:eastAsia="ru-RU"/>
        </w:rPr>
        <w:lastRenderedPageBreak/>
        <w:t>4.2. Основные параметры и размеры</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A7AD0">
        <w:rPr>
          <w:rFonts w:ascii="Arial" w:eastAsia="Times New Roman" w:hAnsi="Arial" w:cs="Arial"/>
          <w:color w:val="2D2D2D"/>
          <w:spacing w:val="2"/>
          <w:sz w:val="21"/>
          <w:szCs w:val="21"/>
          <w:lang w:eastAsia="ru-RU"/>
        </w:rPr>
        <w:t>4.2.1 Щебень и гравий выпускают в виде следующих основных фракций: от 5(3) до 10 мм; св. 10 до 15 мм; св. 10 до 20 мм; св. 15 до 20 мм; св. 20 до 40 мм; св. 40 до 80(70) мм и смеси фракций от 5(3) до 20 мм.</w:t>
      </w:r>
      <w:proofErr w:type="gramEnd"/>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По согласованию изготовителя с потребителем выпускают щебень и гравий в виде других смесей, составленных из отдельных фракций, а также фракций от 80(70) до 120 мм, св. 120 до 150 мм.</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proofErr w:type="gramStart"/>
      <w:r w:rsidRPr="001A7AD0">
        <w:rPr>
          <w:rFonts w:ascii="Arial" w:eastAsia="Times New Roman" w:hAnsi="Arial" w:cs="Arial"/>
          <w:color w:val="2D2D2D"/>
          <w:spacing w:val="2"/>
          <w:sz w:val="21"/>
          <w:szCs w:val="21"/>
          <w:lang w:eastAsia="ru-RU"/>
        </w:rPr>
        <w:t>4.2.2 Полные остатки на контрольных ситах при рассеве щебня и гравия фракций от 5(3) до 10 мм, св. 10 до 15 мм, св. 10 до 20 мм, св. 15 до 20 мм, св. 20 до 40 мм, св. 40 до 80(70) мм и смеси фракций от 5(3) до 20 мм должны соответствовать указанным в таблице 1, где</w:t>
      </w:r>
      <w:proofErr w:type="gramEnd"/>
      <w:r w:rsidRPr="001A7AD0">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95250" cy="142875"/>
                <wp:effectExtent l="0" t="0" r="0" b="0"/>
                <wp:docPr id="22" name="Прямоугольник 22"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8267-93 Щебень и гравий из плотных горных пород для строительных работ. Технические условия (с Изменениями N 1-4)"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" filled="f" stroked="f">
                <o:lock v:ext="edit" aspectratio="t"/>
                <w10:anchorlock/>
              </v:rect>
            </w:pict>
          </mc:Fallback>
        </mc:AlternateContent>
      </w:r>
      <w:r w:rsidRPr="001A7AD0">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33350" cy="133350"/>
                <wp:effectExtent l="0" t="0" r="0" b="0"/>
                <wp:docPr id="21" name="Прямоугольник 21"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8267-93 Щебень и гравий из плотных горных пород для строительных работ. Технические условия (с Изменениями N 1-4)"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" filled="f" stroked="f">
                <o:lock v:ext="edit" aspectratio="t"/>
                <w10:anchorlock/>
              </v:rect>
            </w:pict>
          </mc:Fallback>
        </mc:AlternateContent>
      </w:r>
      <w:r w:rsidRPr="001A7AD0">
        <w:rPr>
          <w:rFonts w:ascii="Arial" w:eastAsia="Times New Roman" w:hAnsi="Arial" w:cs="Arial"/>
          <w:color w:val="2D2D2D"/>
          <w:spacing w:val="2"/>
          <w:sz w:val="21"/>
          <w:szCs w:val="21"/>
          <w:lang w:eastAsia="ru-RU"/>
        </w:rPr>
        <w:t> - наименьшие и наибольшие номинальные размеры зерен.</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Таблица 1 </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93"/>
        <w:gridCol w:w="1651"/>
        <w:gridCol w:w="1520"/>
        <w:gridCol w:w="1166"/>
        <w:gridCol w:w="1025"/>
      </w:tblGrid>
      <w:tr w:rsidR="001A7AD0" w:rsidRPr="001A7AD0" w:rsidTr="001A7AD0">
        <w:trPr>
          <w:trHeight w:val="15"/>
        </w:trPr>
        <w:tc>
          <w:tcPr>
            <w:tcW w:w="443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1848"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1663"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1294"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1109"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Диаметр отверстий контрольных сит, </w:t>
            </w:r>
            <w:proofErr w:type="gramStart"/>
            <w:r w:rsidRPr="001A7AD0">
              <w:rPr>
                <w:rFonts w:ascii="Times New Roman" w:eastAsia="Times New Roman" w:hAnsi="Times New Roman" w:cs="Times New Roman"/>
                <w:color w:val="2D2D2D"/>
                <w:sz w:val="21"/>
                <w:szCs w:val="21"/>
                <w:lang w:eastAsia="ru-RU"/>
              </w:rPr>
              <w:t>мм</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95250" cy="142875"/>
                      <wp:effectExtent l="0" t="0" r="0" b="0"/>
                      <wp:docPr id="20" name="Прямоугольник 20"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8267-93 Щебень и гравий из плотных горных пород для строительных работ. Технические условия (с Изменениями N 1-4)"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i/>
                <w:iCs/>
                <w:color w:val="2D2D2D"/>
                <w:sz w:val="21"/>
                <w:szCs w:val="21"/>
                <w:lang w:eastAsia="ru-RU"/>
              </w:rPr>
              <w:t>0,5(</w:t>
            </w:r>
            <w:r>
              <w:rPr>
                <w:rFonts w:ascii="Times New Roman" w:eastAsia="Times New Roman" w:hAnsi="Times New Roman" w:cs="Times New Roman"/>
                <w:i/>
                <w:iCs/>
                <w:noProof/>
                <w:color w:val="2D2D2D"/>
                <w:sz w:val="21"/>
                <w:szCs w:val="21"/>
                <w:lang w:eastAsia="ru-RU"/>
              </w:rPr>
              <mc:AlternateContent>
                <mc:Choice Requires="wps">
                  <w:drawing>
                    <wp:inline distT="0" distB="0" distL="0" distR="0">
                      <wp:extent cx="323850" cy="142875"/>
                      <wp:effectExtent l="0" t="0" r="0" b="0"/>
                      <wp:docPr id="19" name="Прямоугольник 19"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8267-93 Щебень и гравий из плотных горных пород для строительных работ. Технические условия (с Изменениями N 1-4)" style="width:25.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" filled="f" stroked="f">
                      <o:lock v:ext="edit" aspectratio="t"/>
                      <w10:anchorlock/>
                    </v:rect>
                  </w:pict>
                </mc:Fallback>
              </mc:AlternateContent>
            </w:r>
            <w:r w:rsidRPr="001A7AD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3350" cy="133350"/>
                      <wp:effectExtent l="0" t="0" r="0" b="0"/>
                      <wp:docPr id="18" name="Прямоугольник 18"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8267-93 Щебень и гравий из плотных горных пород для строительных работ. Технические условия (с Изменениями N 1-4)"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Koc0kB6AwAAoAYAAA4AAAAAAAAAAAAAAAAALgIAAGRycy9lMm9Eb2MueG1sUEsB&#10;Ai0AFAAGAAgAAAAhABKNE7/YAAAAAwEAAA8AAAAAAAAAAAAAAAAA1AUAAGRycy9kb3ducmV2Lnht&#10;bFBLBQYAAAAABAAEAPMAAADZ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1,25</w:t>
            </w:r>
            <w:r>
              <w:rPr>
                <w:rFonts w:ascii="Times New Roman" w:eastAsia="Times New Roman" w:hAnsi="Times New Roman" w:cs="Times New Roman"/>
                <w:i/>
                <w:iCs/>
                <w:noProof/>
                <w:color w:val="2D2D2D"/>
                <w:sz w:val="21"/>
                <w:szCs w:val="21"/>
                <w:lang w:eastAsia="ru-RU"/>
              </w:rPr>
              <mc:AlternateContent>
                <mc:Choice Requires="wps">
                  <w:drawing>
                    <wp:inline distT="0" distB="0" distL="0" distR="0">
                      <wp:extent cx="133350" cy="133350"/>
                      <wp:effectExtent l="0" t="0" r="0" b="0"/>
                      <wp:docPr id="17" name="Прямоугольник 17"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8267-93 Щебень и гравий из плотных горных пород для строительных работ. Технические условия (с Изменениями N 1-4)"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FTRKnx6AwAAoAYAAA4AAAAAAAAAAAAAAAAALgIAAGRycy9lMm9Eb2MueG1sUEsB&#10;Ai0AFAAGAAgAAAAhABKNE7/YAAAAAwEAAA8AAAAAAAAAAAAAAAAA1AUAAGRycy9kb3ducmV2Lnht&#10;bFBLBQYAAAAABAAEAPMAAADZBgAAAAA=&#10;" filled="f" stroked="f">
                      <o:lock v:ext="edit" aspectratio="t"/>
                      <w10:anchorlock/>
                    </v:rect>
                  </w:pict>
                </mc:Fallback>
              </mc:AlternateContent>
            </w:r>
          </w:p>
        </w:tc>
      </w:tr>
      <w:tr w:rsidR="001A7AD0" w:rsidRPr="001A7AD0" w:rsidTr="001A7AD0">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Полные остатки на ситах, % по массе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От 90 до 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От 30 до 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До 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До 0,5</w:t>
            </w:r>
          </w:p>
        </w:tc>
      </w:tr>
      <w:tr w:rsidR="001A7AD0" w:rsidRPr="001A7AD0" w:rsidTr="001A7AD0">
        <w:tc>
          <w:tcPr>
            <w:tcW w:w="1034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Примечания </w:t>
            </w:r>
            <w:r w:rsidRPr="001A7AD0">
              <w:rPr>
                <w:rFonts w:ascii="Times New Roman" w:eastAsia="Times New Roman" w:hAnsi="Times New Roman" w:cs="Times New Roman"/>
                <w:color w:val="2D2D2D"/>
                <w:sz w:val="21"/>
                <w:szCs w:val="21"/>
                <w:lang w:eastAsia="ru-RU"/>
              </w:rPr>
              <w:br/>
            </w:r>
            <w:r w:rsidRPr="001A7AD0">
              <w:rPr>
                <w:rFonts w:ascii="Times New Roman" w:eastAsia="Times New Roman" w:hAnsi="Times New Roman" w:cs="Times New Roman"/>
                <w:color w:val="2D2D2D"/>
                <w:sz w:val="21"/>
                <w:szCs w:val="21"/>
                <w:lang w:eastAsia="ru-RU"/>
              </w:rPr>
              <w:br/>
              <w:t>1</w:t>
            </w:r>
            <w:proofErr w:type="gramStart"/>
            <w:r w:rsidRPr="001A7AD0">
              <w:rPr>
                <w:rFonts w:ascii="Times New Roman" w:eastAsia="Times New Roman" w:hAnsi="Times New Roman" w:cs="Times New Roman"/>
                <w:color w:val="2D2D2D"/>
                <w:sz w:val="21"/>
                <w:szCs w:val="21"/>
                <w:lang w:eastAsia="ru-RU"/>
              </w:rPr>
              <w:t xml:space="preserve"> Д</w:t>
            </w:r>
            <w:proofErr w:type="gramEnd"/>
            <w:r w:rsidRPr="001A7AD0">
              <w:rPr>
                <w:rFonts w:ascii="Times New Roman" w:eastAsia="Times New Roman" w:hAnsi="Times New Roman" w:cs="Times New Roman"/>
                <w:color w:val="2D2D2D"/>
                <w:sz w:val="21"/>
                <w:szCs w:val="21"/>
                <w:lang w:eastAsia="ru-RU"/>
              </w:rPr>
              <w:t>ля щебня и гравия фракций от 5(3) до 10 мм и смеси фракций от 5(3) до 20 мм применяют дополнительно: нижние сита 2,5 мм (1,25 мм), полный остаток на которых должен быть от 95% до 100%. </w:t>
            </w:r>
            <w:r w:rsidRPr="001A7AD0">
              <w:rPr>
                <w:rFonts w:ascii="Times New Roman" w:eastAsia="Times New Roman" w:hAnsi="Times New Roman" w:cs="Times New Roman"/>
                <w:color w:val="2D2D2D"/>
                <w:sz w:val="21"/>
                <w:szCs w:val="21"/>
                <w:lang w:eastAsia="ru-RU"/>
              </w:rPr>
              <w:br/>
            </w:r>
            <w:r w:rsidRPr="001A7AD0">
              <w:rPr>
                <w:rFonts w:ascii="Times New Roman" w:eastAsia="Times New Roman" w:hAnsi="Times New Roman" w:cs="Times New Roman"/>
                <w:color w:val="2D2D2D"/>
                <w:sz w:val="21"/>
                <w:szCs w:val="21"/>
                <w:lang w:eastAsia="ru-RU"/>
              </w:rPr>
              <w:br/>
              <w:t>2 По согласованию изготовителя с потребителем допускается изготавливать щебень и гравий с полным остатком на сите 0,5(</w:t>
            </w:r>
            <w:r>
              <w:rPr>
                <w:rFonts w:ascii="Times New Roman" w:eastAsia="Times New Roman" w:hAnsi="Times New Roman" w:cs="Times New Roman"/>
                <w:i/>
                <w:iCs/>
                <w:noProof/>
                <w:color w:val="2D2D2D"/>
                <w:sz w:val="21"/>
                <w:szCs w:val="21"/>
                <w:lang w:eastAsia="ru-RU"/>
              </w:rPr>
              <mc:AlternateContent>
                <mc:Choice Requires="wps">
                  <w:drawing>
                    <wp:inline distT="0" distB="0" distL="0" distR="0">
                      <wp:extent cx="323850" cy="142875"/>
                      <wp:effectExtent l="0" t="0" r="0" b="0"/>
                      <wp:docPr id="16" name="Прямоугольник 16"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8267-93 Щебень и гравий из плотных горных пород для строительных работ. Технические условия (с Изменениями N 1-4)" style="width:25.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" filled="f" stroked="f">
                      <o:lock v:ext="edit" aspectratio="t"/>
                      <w10:anchorlock/>
                    </v:rect>
                  </w:pict>
                </mc:Fallback>
              </mc:AlternateContent>
            </w:r>
            <w:r w:rsidRPr="001A7AD0">
              <w:rPr>
                <w:rFonts w:ascii="Times New Roman" w:eastAsia="Times New Roman" w:hAnsi="Times New Roman" w:cs="Times New Roman"/>
                <w:color w:val="2D2D2D"/>
                <w:sz w:val="21"/>
                <w:szCs w:val="21"/>
                <w:lang w:eastAsia="ru-RU"/>
              </w:rPr>
              <w:t>) от 30% до 80% по массе.</w:t>
            </w:r>
          </w:p>
        </w:tc>
      </w:tr>
    </w:tbl>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4.2.3</w:t>
      </w:r>
      <w:proofErr w:type="gramStart"/>
      <w:r w:rsidRPr="001A7AD0">
        <w:rPr>
          <w:rFonts w:ascii="Arial" w:eastAsia="Times New Roman" w:hAnsi="Arial" w:cs="Arial"/>
          <w:color w:val="2D2D2D"/>
          <w:spacing w:val="2"/>
          <w:sz w:val="21"/>
          <w:szCs w:val="21"/>
          <w:lang w:eastAsia="ru-RU"/>
        </w:rPr>
        <w:t xml:space="preserve"> Д</w:t>
      </w:r>
      <w:proofErr w:type="gramEnd"/>
      <w:r w:rsidRPr="001A7AD0">
        <w:rPr>
          <w:rFonts w:ascii="Arial" w:eastAsia="Times New Roman" w:hAnsi="Arial" w:cs="Arial"/>
          <w:color w:val="2D2D2D"/>
          <w:spacing w:val="2"/>
          <w:sz w:val="21"/>
          <w:szCs w:val="21"/>
          <w:lang w:eastAsia="ru-RU"/>
        </w:rPr>
        <w:t>ля щебня и гравия фракций св. 80(70) до 120 мм и св. 120 до 150 мм, а также для смеси фракций, выпускаемых по согласованию изготовителя с потребителем, полные остатки на контрольных ситах диаметром </w:t>
      </w:r>
      <w:r>
        <w:rPr>
          <w:rFonts w:ascii="Arial" w:eastAsia="Times New Roman" w:hAnsi="Arial" w:cs="Arial"/>
          <w:noProof/>
          <w:color w:val="2D2D2D"/>
          <w:spacing w:val="2"/>
          <w:sz w:val="21"/>
          <w:szCs w:val="21"/>
          <w:lang w:eastAsia="ru-RU"/>
        </w:rPr>
        <w:drawing>
          <wp:inline distT="0" distB="0" distL="0" distR="0">
            <wp:extent cx="809625" cy="200025"/>
            <wp:effectExtent l="0" t="0" r="9525" b="9525"/>
            <wp:docPr id="15" name="Рисунок 15"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8267-93 Щебень и гравий из плотных горных пород для строительных работ. Технические условия (с Изменениями N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1A7AD0">
        <w:rPr>
          <w:rFonts w:ascii="Arial" w:eastAsia="Times New Roman" w:hAnsi="Arial" w:cs="Arial"/>
          <w:color w:val="2D2D2D"/>
          <w:spacing w:val="2"/>
          <w:sz w:val="21"/>
          <w:szCs w:val="21"/>
          <w:lang w:eastAsia="ru-RU"/>
        </w:rPr>
        <w:t> должны удовлетворять указанным в таблице 1, а соотношение фракций в смесях устанавливают по согласованию изготовителя с потребителем в соответствии с нормативными документами на применение этих смесей для строительных работ.</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A7AD0">
        <w:rPr>
          <w:rFonts w:ascii="Arial" w:eastAsia="Times New Roman" w:hAnsi="Arial" w:cs="Arial"/>
          <w:color w:val="2D2D2D"/>
          <w:spacing w:val="2"/>
          <w:sz w:val="21"/>
          <w:szCs w:val="21"/>
          <w:lang w:eastAsia="ru-RU"/>
        </w:rPr>
        <w:t>4.2.1-4.2.3 (Измененная редакция, Изм.</w:t>
      </w:r>
      <w:proofErr w:type="gramEnd"/>
      <w:r w:rsidRPr="001A7AD0">
        <w:rPr>
          <w:rFonts w:ascii="Arial" w:eastAsia="Times New Roman" w:hAnsi="Arial" w:cs="Arial"/>
          <w:color w:val="2D2D2D"/>
          <w:spacing w:val="2"/>
          <w:sz w:val="21"/>
          <w:szCs w:val="21"/>
          <w:lang w:eastAsia="ru-RU"/>
        </w:rPr>
        <w:t xml:space="preserve"> N 3).</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A7AD0">
        <w:rPr>
          <w:rFonts w:ascii="Arial" w:eastAsia="Times New Roman" w:hAnsi="Arial" w:cs="Arial"/>
          <w:color w:val="2D2D2D"/>
          <w:spacing w:val="2"/>
          <w:sz w:val="21"/>
          <w:szCs w:val="21"/>
          <w:lang w:eastAsia="ru-RU"/>
        </w:rPr>
        <w:t>4.2.4 (Исключен, Изм.</w:t>
      </w:r>
      <w:proofErr w:type="gramEnd"/>
      <w:r w:rsidRPr="001A7AD0">
        <w:rPr>
          <w:rFonts w:ascii="Arial" w:eastAsia="Times New Roman" w:hAnsi="Arial" w:cs="Arial"/>
          <w:color w:val="2D2D2D"/>
          <w:spacing w:val="2"/>
          <w:sz w:val="21"/>
          <w:szCs w:val="21"/>
          <w:lang w:eastAsia="ru-RU"/>
        </w:rPr>
        <w:t xml:space="preserve"> N 3).</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A7AD0">
        <w:rPr>
          <w:rFonts w:ascii="Arial" w:eastAsia="Times New Roman" w:hAnsi="Arial" w:cs="Arial"/>
          <w:b/>
          <w:bCs/>
          <w:color w:val="2D2D2D"/>
          <w:spacing w:val="2"/>
          <w:sz w:val="21"/>
          <w:szCs w:val="21"/>
          <w:lang w:eastAsia="ru-RU"/>
        </w:rPr>
        <w:t>4.3 Содержание дробленых зерен в щебне из гравия и валунов и форма зерен</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(Измененная редакция, </w:t>
      </w:r>
      <w:hyperlink r:id="rId25" w:history="1">
        <w:r w:rsidRPr="001A7AD0">
          <w:rPr>
            <w:rFonts w:ascii="Arial" w:eastAsia="Times New Roman" w:hAnsi="Arial" w:cs="Arial"/>
            <w:color w:val="00466E"/>
            <w:spacing w:val="2"/>
            <w:sz w:val="21"/>
            <w:szCs w:val="21"/>
            <w:u w:val="single"/>
            <w:lang w:eastAsia="ru-RU"/>
          </w:rPr>
          <w:t>Изм.</w:t>
        </w:r>
        <w:proofErr w:type="gramEnd"/>
        <w:r w:rsidRPr="001A7AD0">
          <w:rPr>
            <w:rFonts w:ascii="Arial" w:eastAsia="Times New Roman" w:hAnsi="Arial" w:cs="Arial"/>
            <w:color w:val="00466E"/>
            <w:spacing w:val="2"/>
            <w:sz w:val="21"/>
            <w:szCs w:val="21"/>
            <w:u w:val="single"/>
            <w:lang w:eastAsia="ru-RU"/>
          </w:rPr>
          <w:t xml:space="preserve"> </w:t>
        </w:r>
        <w:proofErr w:type="gramStart"/>
        <w:r w:rsidRPr="001A7AD0">
          <w:rPr>
            <w:rFonts w:ascii="Arial" w:eastAsia="Times New Roman" w:hAnsi="Arial" w:cs="Arial"/>
            <w:color w:val="00466E"/>
            <w:spacing w:val="2"/>
            <w:sz w:val="21"/>
            <w:szCs w:val="21"/>
            <w:u w:val="single"/>
            <w:lang w:eastAsia="ru-RU"/>
          </w:rPr>
          <w:t>N 4</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lastRenderedPageBreak/>
        <w:t xml:space="preserve">4.3.1 Щебень из гравия и валунов должен содержать дробленые зерна в количестве не менее 80% по массе. </w:t>
      </w:r>
      <w:proofErr w:type="gramStart"/>
      <w:r w:rsidRPr="001A7AD0">
        <w:rPr>
          <w:rFonts w:ascii="Arial" w:eastAsia="Times New Roman" w:hAnsi="Arial" w:cs="Arial"/>
          <w:color w:val="2D2D2D"/>
          <w:spacing w:val="2"/>
          <w:sz w:val="21"/>
          <w:szCs w:val="21"/>
          <w:lang w:eastAsia="ru-RU"/>
        </w:rPr>
        <w:t>Допускается по согласованию изготовителя с потребителем выпуск щебня из гравия с содержанием дробленых зерен не менее 60%.</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(Измененная редакция, </w:t>
      </w:r>
      <w:hyperlink r:id="rId26" w:history="1">
        <w:r w:rsidRPr="001A7AD0">
          <w:rPr>
            <w:rFonts w:ascii="Arial" w:eastAsia="Times New Roman" w:hAnsi="Arial" w:cs="Arial"/>
            <w:color w:val="00466E"/>
            <w:spacing w:val="2"/>
            <w:sz w:val="21"/>
            <w:szCs w:val="21"/>
            <w:u w:val="single"/>
            <w:lang w:eastAsia="ru-RU"/>
          </w:rPr>
          <w:t>Изм.</w:t>
        </w:r>
        <w:proofErr w:type="gramEnd"/>
        <w:r w:rsidRPr="001A7AD0">
          <w:rPr>
            <w:rFonts w:ascii="Arial" w:eastAsia="Times New Roman" w:hAnsi="Arial" w:cs="Arial"/>
            <w:color w:val="00466E"/>
            <w:spacing w:val="2"/>
            <w:sz w:val="21"/>
            <w:szCs w:val="21"/>
            <w:u w:val="single"/>
            <w:lang w:eastAsia="ru-RU"/>
          </w:rPr>
          <w:t xml:space="preserve"> </w:t>
        </w:r>
        <w:proofErr w:type="gramStart"/>
        <w:r w:rsidRPr="001A7AD0">
          <w:rPr>
            <w:rFonts w:ascii="Arial" w:eastAsia="Times New Roman" w:hAnsi="Arial" w:cs="Arial"/>
            <w:color w:val="00466E"/>
            <w:spacing w:val="2"/>
            <w:sz w:val="21"/>
            <w:szCs w:val="21"/>
            <w:u w:val="single"/>
            <w:lang w:eastAsia="ru-RU"/>
          </w:rPr>
          <w:t>N 4</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4.3.2 Форму зерен щебня и гравия характеризуют содержанием зерен пластинчатой (лещадной) и игловатой формы.</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Щебень в зависимости от содержания зерен пластинчатой и игловатой формы подразделяют на пять групп, которые должны соответствовать </w:t>
      </w:r>
      <w:proofErr w:type="gramStart"/>
      <w:r w:rsidRPr="001A7AD0">
        <w:rPr>
          <w:rFonts w:ascii="Arial" w:eastAsia="Times New Roman" w:hAnsi="Arial" w:cs="Arial"/>
          <w:color w:val="2D2D2D"/>
          <w:spacing w:val="2"/>
          <w:sz w:val="21"/>
          <w:szCs w:val="21"/>
          <w:lang w:eastAsia="ru-RU"/>
        </w:rPr>
        <w:t>указанным</w:t>
      </w:r>
      <w:proofErr w:type="gramEnd"/>
      <w:r w:rsidRPr="001A7AD0">
        <w:rPr>
          <w:rFonts w:ascii="Arial" w:eastAsia="Times New Roman" w:hAnsi="Arial" w:cs="Arial"/>
          <w:color w:val="2D2D2D"/>
          <w:spacing w:val="2"/>
          <w:sz w:val="21"/>
          <w:szCs w:val="21"/>
          <w:lang w:eastAsia="ru-RU"/>
        </w:rPr>
        <w:t xml:space="preserve"> в таблице 2.</w:t>
      </w:r>
    </w:p>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t>Таблица 2 </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136"/>
        <w:gridCol w:w="2626"/>
        <w:gridCol w:w="4593"/>
      </w:tblGrid>
      <w:tr w:rsidR="001A7AD0" w:rsidRPr="001A7AD0" w:rsidTr="001A7AD0">
        <w:trPr>
          <w:trHeight w:val="15"/>
        </w:trPr>
        <w:tc>
          <w:tcPr>
            <w:tcW w:w="2218"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2772"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480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Группа щебня</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Содержание зерен пластинчатой (лещадной) и игловатой формы, % по массе</w:t>
            </w:r>
          </w:p>
        </w:tc>
      </w:tr>
      <w:tr w:rsidR="001A7AD0" w:rsidRPr="001A7AD0" w:rsidTr="001A7AD0">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nil"/>
              <w:right w:val="nil"/>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nil"/>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До 10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r>
      <w:tr w:rsidR="001A7AD0" w:rsidRPr="001A7AD0" w:rsidTr="001A7AD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2</w:t>
            </w:r>
          </w:p>
        </w:tc>
        <w:tc>
          <w:tcPr>
            <w:tcW w:w="2772" w:type="dxa"/>
            <w:tcBorders>
              <w:top w:val="nil"/>
              <w:left w:val="single" w:sz="6" w:space="0" w:color="000000"/>
              <w:bottom w:val="nil"/>
              <w:right w:val="nil"/>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Св. 10 до 15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r>
      <w:tr w:rsidR="001A7AD0" w:rsidRPr="001A7AD0" w:rsidTr="001A7AD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w:t>
            </w:r>
          </w:p>
        </w:tc>
        <w:tc>
          <w:tcPr>
            <w:tcW w:w="2772" w:type="dxa"/>
            <w:tcBorders>
              <w:top w:val="nil"/>
              <w:left w:val="single" w:sz="6" w:space="0" w:color="000000"/>
              <w:bottom w:val="nil"/>
              <w:right w:val="nil"/>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15 " 25 "</w:t>
            </w:r>
          </w:p>
        </w:tc>
      </w:tr>
      <w:tr w:rsidR="001A7AD0" w:rsidRPr="001A7AD0" w:rsidTr="001A7AD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4</w:t>
            </w:r>
          </w:p>
        </w:tc>
        <w:tc>
          <w:tcPr>
            <w:tcW w:w="2772" w:type="dxa"/>
            <w:tcBorders>
              <w:top w:val="nil"/>
              <w:left w:val="single" w:sz="6" w:space="0" w:color="000000"/>
              <w:bottom w:val="nil"/>
              <w:right w:val="nil"/>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Св. 25 до 35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r>
      <w:tr w:rsidR="001A7AD0" w:rsidRPr="001A7AD0" w:rsidTr="001A7AD0">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c>
          <w:tcPr>
            <w:tcW w:w="2772" w:type="dxa"/>
            <w:tcBorders>
              <w:top w:val="nil"/>
              <w:left w:val="single" w:sz="6" w:space="0" w:color="000000"/>
              <w:bottom w:val="single" w:sz="6" w:space="0" w:color="000000"/>
              <w:right w:val="nil"/>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35 " 50 "</w:t>
            </w:r>
          </w:p>
        </w:tc>
      </w:tr>
      <w:tr w:rsidR="001A7AD0" w:rsidRPr="001A7AD0" w:rsidTr="001A7AD0">
        <w:tc>
          <w:tcPr>
            <w:tcW w:w="97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Примечание - По согласованию изготовителя с потребителем допускается выпуск щебня из изверженных горных пород, содержащего св. 50%, но не более 65% зерен пластинчатой (лещадной</w:t>
            </w:r>
            <w:proofErr w:type="gramStart"/>
            <w:r w:rsidRPr="001A7AD0">
              <w:rPr>
                <w:rFonts w:ascii="Times New Roman" w:eastAsia="Times New Roman" w:hAnsi="Times New Roman" w:cs="Times New Roman"/>
                <w:color w:val="2D2D2D"/>
                <w:sz w:val="21"/>
                <w:szCs w:val="21"/>
                <w:lang w:eastAsia="ru-RU"/>
              </w:rPr>
              <w:t xml:space="preserve"> )</w:t>
            </w:r>
            <w:proofErr w:type="gramEnd"/>
            <w:r w:rsidRPr="001A7AD0">
              <w:rPr>
                <w:rFonts w:ascii="Times New Roman" w:eastAsia="Times New Roman" w:hAnsi="Times New Roman" w:cs="Times New Roman"/>
                <w:color w:val="2D2D2D"/>
                <w:sz w:val="21"/>
                <w:szCs w:val="21"/>
                <w:lang w:eastAsia="ru-RU"/>
              </w:rPr>
              <w:t xml:space="preserve"> и игловатой формы.</w:t>
            </w:r>
          </w:p>
        </w:tc>
      </w:tr>
    </w:tbl>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proofErr w:type="gramStart"/>
      <w:r w:rsidRPr="001A7AD0">
        <w:rPr>
          <w:rFonts w:ascii="Arial" w:eastAsia="Times New Roman" w:hAnsi="Arial" w:cs="Arial"/>
          <w:color w:val="2D2D2D"/>
          <w:spacing w:val="2"/>
          <w:sz w:val="21"/>
          <w:szCs w:val="21"/>
          <w:lang w:eastAsia="ru-RU"/>
        </w:rPr>
        <w:t>(Измененная редакция, Изм.</w:t>
      </w:r>
      <w:proofErr w:type="gramEnd"/>
      <w:r w:rsidRPr="001A7AD0">
        <w:rPr>
          <w:rFonts w:ascii="Arial" w:eastAsia="Times New Roman" w:hAnsi="Arial" w:cs="Arial"/>
          <w:color w:val="2D2D2D"/>
          <w:spacing w:val="2"/>
          <w:sz w:val="21"/>
          <w:szCs w:val="21"/>
          <w:lang w:eastAsia="ru-RU"/>
        </w:rPr>
        <w:t xml:space="preserve"> N 3).</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4.3.3 Гравий не должен содержать зерен пластинчатой и игловатой формы более 35% по массе.</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b/>
          <w:bCs/>
          <w:color w:val="2D2D2D"/>
          <w:spacing w:val="2"/>
          <w:sz w:val="21"/>
          <w:szCs w:val="21"/>
          <w:lang w:eastAsia="ru-RU"/>
        </w:rPr>
        <w:t>4.4 Прочность</w:t>
      </w:r>
      <w:r w:rsidRPr="001A7AD0">
        <w:rPr>
          <w:rFonts w:ascii="Arial" w:eastAsia="Times New Roman" w:hAnsi="Arial" w:cs="Arial"/>
          <w:color w:val="2D2D2D"/>
          <w:spacing w:val="2"/>
          <w:sz w:val="21"/>
          <w:szCs w:val="21"/>
          <w:lang w:eastAsia="ru-RU"/>
        </w:rPr>
        <w:t> </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t xml:space="preserve">4.4.1 Прочность щебня и гравия характеризуют маркой по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 xml:space="preserve"> при сжатии (раздавливании) в цилиндре.</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Щебень и гравий, предназначенные для строительства автомобильных дорог, характеризуют маркой по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 xml:space="preserve"> при сжатии (раздавливании) в цилиндре и маркой по истираемости, определяемой испытанием в полочном барабане.</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 xml:space="preserve">4.4.2 Марки по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 xml:space="preserve"> щебня из осадочных и метаморфических пород должны соответствовать требованиям, указанным в таблице 3, а марки по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 xml:space="preserve"> щебня из изверженных пород - в таблице 4. </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lastRenderedPageBreak/>
        <w:t>Таблица 3 </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51"/>
        <w:gridCol w:w="2534"/>
        <w:gridCol w:w="2870"/>
      </w:tblGrid>
      <w:tr w:rsidR="001A7AD0" w:rsidRPr="001A7AD0" w:rsidTr="001A7AD0">
        <w:trPr>
          <w:trHeight w:val="15"/>
        </w:trPr>
        <w:tc>
          <w:tcPr>
            <w:tcW w:w="4620"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2957"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3326"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Марка по </w:t>
            </w:r>
            <w:proofErr w:type="spellStart"/>
            <w:r w:rsidRPr="001A7AD0">
              <w:rPr>
                <w:rFonts w:ascii="Times New Roman" w:eastAsia="Times New Roman" w:hAnsi="Times New Roman" w:cs="Times New Roman"/>
                <w:color w:val="2D2D2D"/>
                <w:sz w:val="21"/>
                <w:szCs w:val="21"/>
                <w:lang w:eastAsia="ru-RU"/>
              </w:rPr>
              <w:t>дробимости</w:t>
            </w:r>
            <w:proofErr w:type="spellEnd"/>
            <w:r w:rsidRPr="001A7AD0">
              <w:rPr>
                <w:rFonts w:ascii="Times New Roman" w:eastAsia="Times New Roman" w:hAnsi="Times New Roman" w:cs="Times New Roman"/>
                <w:color w:val="2D2D2D"/>
                <w:sz w:val="21"/>
                <w:szCs w:val="21"/>
                <w:lang w:eastAsia="ru-RU"/>
              </w:rPr>
              <w:t xml:space="preserve"> щебня из осадочных и метаморфических пород</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Потеря массы при испытании щебня, %</w:t>
            </w:r>
          </w:p>
        </w:tc>
      </w:tr>
      <w:tr w:rsidR="001A7AD0" w:rsidRPr="001A7AD0" w:rsidTr="001A7AD0">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в сухом состоянии</w:t>
            </w:r>
          </w:p>
        </w:tc>
        <w:tc>
          <w:tcPr>
            <w:tcW w:w="3326"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в насыщенном водой состоянии </w:t>
            </w:r>
          </w:p>
        </w:tc>
      </w:tr>
      <w:tr w:rsidR="001A7AD0" w:rsidRPr="001A7AD0" w:rsidTr="001A7AD0">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1200</w:t>
            </w:r>
          </w:p>
        </w:tc>
        <w:tc>
          <w:tcPr>
            <w:tcW w:w="295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До 11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c>
          <w:tcPr>
            <w:tcW w:w="3326"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До 11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r>
      <w:tr w:rsidR="001A7AD0" w:rsidRPr="001A7AD0" w:rsidTr="001A7AD0">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1000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11 до 13</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11 до 13</w:t>
            </w:r>
          </w:p>
        </w:tc>
      </w:tr>
      <w:tr w:rsidR="001A7AD0" w:rsidRPr="001A7AD0" w:rsidTr="001A7AD0">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800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13 " 15</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13 " 15</w:t>
            </w:r>
          </w:p>
        </w:tc>
      </w:tr>
      <w:tr w:rsidR="001A7AD0" w:rsidRPr="001A7AD0" w:rsidTr="001A7AD0">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600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15 " 19</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15 " 20</w:t>
            </w:r>
          </w:p>
        </w:tc>
      </w:tr>
      <w:tr w:rsidR="001A7AD0" w:rsidRPr="001A7AD0" w:rsidTr="001A7AD0">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400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19 " 24</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20 " 28</w:t>
            </w:r>
          </w:p>
        </w:tc>
      </w:tr>
      <w:tr w:rsidR="001A7AD0" w:rsidRPr="001A7AD0" w:rsidTr="001A7AD0">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300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24 " 28</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28 " 38</w:t>
            </w:r>
          </w:p>
        </w:tc>
      </w:tr>
      <w:tr w:rsidR="001A7AD0" w:rsidRPr="001A7AD0" w:rsidTr="001A7AD0">
        <w:tc>
          <w:tcPr>
            <w:tcW w:w="4620"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200</w:t>
            </w:r>
          </w:p>
        </w:tc>
        <w:tc>
          <w:tcPr>
            <w:tcW w:w="2957"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28 " 35</w:t>
            </w:r>
          </w:p>
        </w:tc>
        <w:tc>
          <w:tcPr>
            <w:tcW w:w="3326"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38 " 54</w:t>
            </w:r>
          </w:p>
        </w:tc>
      </w:tr>
    </w:tbl>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Таблица 4 </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1"/>
        <w:gridCol w:w="3645"/>
        <w:gridCol w:w="2633"/>
        <w:gridCol w:w="2488"/>
        <w:gridCol w:w="130"/>
        <w:gridCol w:w="328"/>
      </w:tblGrid>
      <w:tr w:rsidR="001A7AD0" w:rsidRPr="001A7AD0" w:rsidTr="001A7AD0">
        <w:trPr>
          <w:gridAfter w:val="1"/>
          <w:wAfter w:w="480" w:type="dxa"/>
          <w:trHeight w:val="15"/>
        </w:trPr>
        <w:tc>
          <w:tcPr>
            <w:tcW w:w="18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4620"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3142"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2957"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18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rPr>
          <w:gridAfter w:val="1"/>
          <w:wAfter w:w="480" w:type="dxa"/>
        </w:trPr>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Марка по </w:t>
            </w:r>
            <w:proofErr w:type="spellStart"/>
            <w:r w:rsidRPr="001A7AD0">
              <w:rPr>
                <w:rFonts w:ascii="Times New Roman" w:eastAsia="Times New Roman" w:hAnsi="Times New Roman" w:cs="Times New Roman"/>
                <w:color w:val="2D2D2D"/>
                <w:sz w:val="21"/>
                <w:szCs w:val="21"/>
                <w:lang w:eastAsia="ru-RU"/>
              </w:rPr>
              <w:t>дробимости</w:t>
            </w:r>
            <w:proofErr w:type="spellEnd"/>
            <w:r w:rsidRPr="001A7AD0">
              <w:rPr>
                <w:rFonts w:ascii="Times New Roman" w:eastAsia="Times New Roman" w:hAnsi="Times New Roman" w:cs="Times New Roman"/>
                <w:color w:val="2D2D2D"/>
                <w:sz w:val="21"/>
                <w:szCs w:val="21"/>
                <w:lang w:eastAsia="ru-RU"/>
              </w:rPr>
              <w:t xml:space="preserve"> щебня из изверженных пород</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Потеря массы при испытании щебня, %</w:t>
            </w:r>
          </w:p>
        </w:tc>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из интрузивных пород</w:t>
            </w:r>
          </w:p>
        </w:tc>
        <w:tc>
          <w:tcPr>
            <w:tcW w:w="295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из эффузивных пород</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1400</w:t>
            </w:r>
          </w:p>
        </w:tc>
        <w:tc>
          <w:tcPr>
            <w:tcW w:w="3142"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До 12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До 9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1200</w:t>
            </w:r>
          </w:p>
        </w:tc>
        <w:tc>
          <w:tcPr>
            <w:tcW w:w="3142"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12 до 16</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9 до 11</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1000</w:t>
            </w:r>
          </w:p>
        </w:tc>
        <w:tc>
          <w:tcPr>
            <w:tcW w:w="3142"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16 " 20</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11 " 13</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800</w:t>
            </w:r>
          </w:p>
        </w:tc>
        <w:tc>
          <w:tcPr>
            <w:tcW w:w="3142"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20 " 25</w:t>
            </w:r>
          </w:p>
        </w:tc>
        <w:tc>
          <w:tcPr>
            <w:tcW w:w="2957"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13 " 15</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600</w:t>
            </w:r>
          </w:p>
        </w:tc>
        <w:tc>
          <w:tcPr>
            <w:tcW w:w="3142"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25 " 34</w:t>
            </w:r>
          </w:p>
        </w:tc>
        <w:tc>
          <w:tcPr>
            <w:tcW w:w="2957"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15 " 20</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bl>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Допускается определять марку щебня из осадочных и метаморфических </w:t>
      </w:r>
      <w:proofErr w:type="gramStart"/>
      <w:r w:rsidRPr="001A7AD0">
        <w:rPr>
          <w:rFonts w:ascii="Arial" w:eastAsia="Times New Roman" w:hAnsi="Arial" w:cs="Arial"/>
          <w:color w:val="2D2D2D"/>
          <w:spacing w:val="2"/>
          <w:sz w:val="21"/>
          <w:szCs w:val="21"/>
          <w:lang w:eastAsia="ru-RU"/>
        </w:rPr>
        <w:t>пород</w:t>
      </w:r>
      <w:proofErr w:type="gramEnd"/>
      <w:r w:rsidRPr="001A7AD0">
        <w:rPr>
          <w:rFonts w:ascii="Arial" w:eastAsia="Times New Roman" w:hAnsi="Arial" w:cs="Arial"/>
          <w:color w:val="2D2D2D"/>
          <w:spacing w:val="2"/>
          <w:sz w:val="21"/>
          <w:szCs w:val="21"/>
          <w:lang w:eastAsia="ru-RU"/>
        </w:rPr>
        <w:t xml:space="preserve"> как в сухом, так и в насыщенном водой состоянии.</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При несовпадении марок по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 xml:space="preserve"> прочность оценивают по результатам испытания в насыщенном водой состоянии.</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Марки по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 xml:space="preserve"> щебня из гравия и гравия должны соответствовать требованиям, указанным в таблице 5.</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Таблица 5 </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7"/>
        <w:gridCol w:w="3990"/>
        <w:gridCol w:w="2704"/>
        <w:gridCol w:w="2041"/>
        <w:gridCol w:w="137"/>
        <w:gridCol w:w="346"/>
      </w:tblGrid>
      <w:tr w:rsidR="001A7AD0" w:rsidRPr="001A7AD0" w:rsidTr="001A7AD0">
        <w:trPr>
          <w:gridAfter w:val="1"/>
          <w:wAfter w:w="480" w:type="dxa"/>
          <w:trHeight w:val="15"/>
        </w:trPr>
        <w:tc>
          <w:tcPr>
            <w:tcW w:w="18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4990"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3326"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2402"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18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rPr>
          <w:gridAfter w:val="1"/>
          <w:wAfter w:w="480" w:type="dxa"/>
        </w:trPr>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Марка по </w:t>
            </w:r>
            <w:proofErr w:type="spellStart"/>
            <w:r w:rsidRPr="001A7AD0">
              <w:rPr>
                <w:rFonts w:ascii="Times New Roman" w:eastAsia="Times New Roman" w:hAnsi="Times New Roman" w:cs="Times New Roman"/>
                <w:color w:val="2D2D2D"/>
                <w:sz w:val="21"/>
                <w:szCs w:val="21"/>
                <w:lang w:eastAsia="ru-RU"/>
              </w:rPr>
              <w:t>дробимости</w:t>
            </w:r>
            <w:proofErr w:type="spellEnd"/>
            <w:r w:rsidRPr="001A7AD0">
              <w:rPr>
                <w:rFonts w:ascii="Times New Roman" w:eastAsia="Times New Roman" w:hAnsi="Times New Roman" w:cs="Times New Roman"/>
                <w:color w:val="2D2D2D"/>
                <w:sz w:val="21"/>
                <w:szCs w:val="21"/>
                <w:lang w:eastAsia="ru-RU"/>
              </w:rPr>
              <w:t xml:space="preserve"> щебня из гравия и гравия</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Потеря массы при испытании, %</w:t>
            </w:r>
          </w:p>
        </w:tc>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щебня из гравия</w:t>
            </w:r>
            <w:r w:rsidRPr="001A7AD0">
              <w:rPr>
                <w:rFonts w:ascii="Times New Roman" w:eastAsia="Times New Roman" w:hAnsi="Times New Roman" w:cs="Times New Roman"/>
                <w:color w:val="2D2D2D"/>
                <w:sz w:val="21"/>
                <w:szCs w:val="21"/>
                <w:lang w:eastAsia="ru-RU"/>
              </w:rPr>
              <w:br/>
            </w:r>
          </w:p>
        </w:tc>
        <w:tc>
          <w:tcPr>
            <w:tcW w:w="2402"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гравия</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1000</w:t>
            </w:r>
          </w:p>
        </w:tc>
        <w:tc>
          <w:tcPr>
            <w:tcW w:w="3326"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До 10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До 8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800</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10 до 14</w:t>
            </w:r>
          </w:p>
        </w:tc>
        <w:tc>
          <w:tcPr>
            <w:tcW w:w="2402"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8 до 12</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600</w:t>
            </w:r>
          </w:p>
        </w:tc>
        <w:tc>
          <w:tcPr>
            <w:tcW w:w="3326"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14 " 18</w:t>
            </w:r>
          </w:p>
        </w:tc>
        <w:tc>
          <w:tcPr>
            <w:tcW w:w="2402"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12 " 16</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400</w:t>
            </w:r>
          </w:p>
        </w:tc>
        <w:tc>
          <w:tcPr>
            <w:tcW w:w="3326"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18 " 26</w:t>
            </w:r>
          </w:p>
        </w:tc>
        <w:tc>
          <w:tcPr>
            <w:tcW w:w="2402"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16 " 24</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bl>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Для установления марки по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 xml:space="preserve"> щебня из валунов, состоящего из пород различных генетических типов, определяют по </w:t>
      </w:r>
      <w:hyperlink r:id="rId27" w:history="1">
        <w:r w:rsidRPr="001A7AD0">
          <w:rPr>
            <w:rFonts w:ascii="Arial" w:eastAsia="Times New Roman" w:hAnsi="Arial" w:cs="Arial"/>
            <w:color w:val="00466E"/>
            <w:spacing w:val="2"/>
            <w:sz w:val="21"/>
            <w:szCs w:val="21"/>
            <w:u w:val="single"/>
            <w:lang w:eastAsia="ru-RU"/>
          </w:rPr>
          <w:t>ГОСТ 8269.0</w:t>
        </w:r>
      </w:hyperlink>
      <w:r w:rsidRPr="001A7AD0">
        <w:rPr>
          <w:rFonts w:ascii="Arial" w:eastAsia="Times New Roman" w:hAnsi="Arial" w:cs="Arial"/>
          <w:color w:val="2D2D2D"/>
          <w:spacing w:val="2"/>
          <w:sz w:val="21"/>
          <w:szCs w:val="21"/>
          <w:lang w:eastAsia="ru-RU"/>
        </w:rPr>
        <w:t xml:space="preserve"> промежуточную марку по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 xml:space="preserve"> как </w:t>
      </w:r>
      <w:proofErr w:type="gramStart"/>
      <w:r w:rsidRPr="001A7AD0">
        <w:rPr>
          <w:rFonts w:ascii="Arial" w:eastAsia="Times New Roman" w:hAnsi="Arial" w:cs="Arial"/>
          <w:color w:val="2D2D2D"/>
          <w:spacing w:val="2"/>
          <w:sz w:val="21"/>
          <w:szCs w:val="21"/>
          <w:lang w:eastAsia="ru-RU"/>
        </w:rPr>
        <w:t>средневзвешенное</w:t>
      </w:r>
      <w:proofErr w:type="gramEnd"/>
      <w:r w:rsidRPr="001A7AD0">
        <w:rPr>
          <w:rFonts w:ascii="Arial" w:eastAsia="Times New Roman" w:hAnsi="Arial" w:cs="Arial"/>
          <w:color w:val="2D2D2D"/>
          <w:spacing w:val="2"/>
          <w:sz w:val="21"/>
          <w:szCs w:val="21"/>
          <w:lang w:eastAsia="ru-RU"/>
        </w:rPr>
        <w:t xml:space="preserve"> из марок, полученных раздельно для щебня этих типов пород с учетом их содержания в щебне из валунов. По средневзвешенной марке устанавливают марку по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 xml:space="preserve"> щебня из валунов по таблице 5а.</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Таблица 5а</w:t>
      </w:r>
    </w:p>
    <w:tbl>
      <w:tblPr>
        <w:tblW w:w="0" w:type="auto"/>
        <w:tblCellMar>
          <w:left w:w="0" w:type="dxa"/>
          <w:right w:w="0" w:type="dxa"/>
        </w:tblCellMar>
        <w:tblLook w:val="04A0" w:firstRow="1" w:lastRow="0" w:firstColumn="1" w:lastColumn="0" w:noHBand="0" w:noVBand="1"/>
      </w:tblPr>
      <w:tblGrid>
        <w:gridCol w:w="5443"/>
        <w:gridCol w:w="3912"/>
      </w:tblGrid>
      <w:tr w:rsidR="001A7AD0" w:rsidRPr="001A7AD0" w:rsidTr="001A7AD0">
        <w:trPr>
          <w:trHeight w:val="15"/>
        </w:trPr>
        <w:tc>
          <w:tcPr>
            <w:tcW w:w="6653"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480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Промежуточная средневзвешенная марка по </w:t>
            </w:r>
            <w:proofErr w:type="spellStart"/>
            <w:r w:rsidRPr="001A7AD0">
              <w:rPr>
                <w:rFonts w:ascii="Times New Roman" w:eastAsia="Times New Roman" w:hAnsi="Times New Roman" w:cs="Times New Roman"/>
                <w:color w:val="2D2D2D"/>
                <w:sz w:val="21"/>
                <w:szCs w:val="21"/>
                <w:lang w:eastAsia="ru-RU"/>
              </w:rPr>
              <w:t>дробимости</w:t>
            </w:r>
            <w:proofErr w:type="spellEnd"/>
            <w:r w:rsidRPr="001A7AD0">
              <w:rPr>
                <w:rFonts w:ascii="Times New Roman" w:eastAsia="Times New Roman" w:hAnsi="Times New Roman" w:cs="Times New Roman"/>
                <w:color w:val="2D2D2D"/>
                <w:sz w:val="21"/>
                <w:szCs w:val="21"/>
                <w:lang w:eastAsia="ru-RU"/>
              </w:rPr>
              <w:t xml:space="preserve"> щебня из валунов</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Марка по </w:t>
            </w:r>
            <w:proofErr w:type="spellStart"/>
            <w:r w:rsidRPr="001A7AD0">
              <w:rPr>
                <w:rFonts w:ascii="Times New Roman" w:eastAsia="Times New Roman" w:hAnsi="Times New Roman" w:cs="Times New Roman"/>
                <w:color w:val="2D2D2D"/>
                <w:sz w:val="21"/>
                <w:szCs w:val="21"/>
                <w:lang w:eastAsia="ru-RU"/>
              </w:rPr>
              <w:t>дробимости</w:t>
            </w:r>
            <w:proofErr w:type="spellEnd"/>
            <w:r w:rsidRPr="001A7AD0">
              <w:rPr>
                <w:rFonts w:ascii="Times New Roman" w:eastAsia="Times New Roman" w:hAnsi="Times New Roman" w:cs="Times New Roman"/>
                <w:color w:val="2D2D2D"/>
                <w:sz w:val="21"/>
                <w:szCs w:val="21"/>
                <w:lang w:eastAsia="ru-RU"/>
              </w:rPr>
              <w:t xml:space="preserve"> щебня из валунов</w:t>
            </w:r>
          </w:p>
        </w:tc>
      </w:tr>
      <w:tr w:rsidR="001A7AD0" w:rsidRPr="001A7AD0" w:rsidTr="001A7AD0">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1200 и выше</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1200</w:t>
            </w:r>
          </w:p>
        </w:tc>
      </w:tr>
      <w:tr w:rsidR="001A7AD0" w:rsidRPr="001A7AD0" w:rsidTr="001A7AD0">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1000 до 1200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1000</w:t>
            </w:r>
          </w:p>
        </w:tc>
      </w:tr>
      <w:tr w:rsidR="001A7AD0" w:rsidRPr="001A7AD0" w:rsidTr="001A7AD0">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800 до 1000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800</w:t>
            </w:r>
          </w:p>
        </w:tc>
      </w:tr>
      <w:tr w:rsidR="001A7AD0" w:rsidRPr="001A7AD0" w:rsidTr="001A7AD0">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600 до 800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600</w:t>
            </w:r>
          </w:p>
        </w:tc>
      </w:tr>
      <w:tr w:rsidR="001A7AD0" w:rsidRPr="001A7AD0" w:rsidTr="001A7AD0">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400 до 600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400</w:t>
            </w:r>
          </w:p>
        </w:tc>
      </w:tr>
      <w:tr w:rsidR="001A7AD0" w:rsidRPr="001A7AD0" w:rsidTr="001A7AD0">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300 до 400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300</w:t>
            </w:r>
          </w:p>
        </w:tc>
      </w:tr>
    </w:tbl>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proofErr w:type="gramStart"/>
      <w:r w:rsidRPr="001A7AD0">
        <w:rPr>
          <w:rFonts w:ascii="Arial" w:eastAsia="Times New Roman" w:hAnsi="Arial" w:cs="Arial"/>
          <w:color w:val="2D2D2D"/>
          <w:spacing w:val="2"/>
          <w:sz w:val="21"/>
          <w:szCs w:val="21"/>
          <w:lang w:eastAsia="ru-RU"/>
        </w:rPr>
        <w:t>4.4.1, 4.4.2 (Измененная редакция, </w:t>
      </w:r>
      <w:hyperlink r:id="rId28" w:history="1">
        <w:r w:rsidRPr="001A7AD0">
          <w:rPr>
            <w:rFonts w:ascii="Arial" w:eastAsia="Times New Roman" w:hAnsi="Arial" w:cs="Arial"/>
            <w:color w:val="00466E"/>
            <w:spacing w:val="2"/>
            <w:sz w:val="21"/>
            <w:szCs w:val="21"/>
            <w:u w:val="single"/>
            <w:lang w:eastAsia="ru-RU"/>
          </w:rPr>
          <w:t>Изм.</w:t>
        </w:r>
        <w:proofErr w:type="gramEnd"/>
        <w:r w:rsidRPr="001A7AD0">
          <w:rPr>
            <w:rFonts w:ascii="Arial" w:eastAsia="Times New Roman" w:hAnsi="Arial" w:cs="Arial"/>
            <w:color w:val="00466E"/>
            <w:spacing w:val="2"/>
            <w:sz w:val="21"/>
            <w:szCs w:val="21"/>
            <w:u w:val="single"/>
            <w:lang w:eastAsia="ru-RU"/>
          </w:rPr>
          <w:t xml:space="preserve"> </w:t>
        </w:r>
        <w:proofErr w:type="gramStart"/>
        <w:r w:rsidRPr="001A7AD0">
          <w:rPr>
            <w:rFonts w:ascii="Arial" w:eastAsia="Times New Roman" w:hAnsi="Arial" w:cs="Arial"/>
            <w:color w:val="00466E"/>
            <w:spacing w:val="2"/>
            <w:sz w:val="21"/>
            <w:szCs w:val="21"/>
            <w:u w:val="single"/>
            <w:lang w:eastAsia="ru-RU"/>
          </w:rPr>
          <w:t>N 4</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4.4.3 Марки по истираемости щебня и гравия должны соответствовать требованиям, указанным в таблице 6.</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Таблица 6 </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6"/>
        <w:gridCol w:w="3741"/>
        <w:gridCol w:w="2813"/>
        <w:gridCol w:w="2189"/>
        <w:gridCol w:w="135"/>
        <w:gridCol w:w="341"/>
      </w:tblGrid>
      <w:tr w:rsidR="001A7AD0" w:rsidRPr="001A7AD0" w:rsidTr="001A7AD0">
        <w:trPr>
          <w:gridAfter w:val="1"/>
          <w:wAfter w:w="480" w:type="dxa"/>
          <w:trHeight w:val="15"/>
        </w:trPr>
        <w:tc>
          <w:tcPr>
            <w:tcW w:w="18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4620"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3511"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2587"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18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rPr>
          <w:gridAfter w:val="1"/>
          <w:wAfter w:w="480" w:type="dxa"/>
        </w:trPr>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Марка по истираемости щебня и гравия</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Потеря массы при испытании, %</w:t>
            </w:r>
          </w:p>
        </w:tc>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щебня </w:t>
            </w:r>
          </w:p>
        </w:tc>
        <w:tc>
          <w:tcPr>
            <w:tcW w:w="258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гравия</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И</w:t>
            </w:r>
            <w:proofErr w:type="gramStart"/>
            <w:r w:rsidRPr="001A7AD0">
              <w:rPr>
                <w:rFonts w:ascii="Times New Roman" w:eastAsia="Times New Roman" w:hAnsi="Times New Roman" w:cs="Times New Roman"/>
                <w:color w:val="2D2D2D"/>
                <w:sz w:val="21"/>
                <w:szCs w:val="21"/>
                <w:lang w:eastAsia="ru-RU"/>
              </w:rPr>
              <w:t>1</w:t>
            </w:r>
            <w:proofErr w:type="gramEnd"/>
          </w:p>
        </w:tc>
        <w:tc>
          <w:tcPr>
            <w:tcW w:w="3511"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До 25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До 20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И</w:t>
            </w:r>
            <w:proofErr w:type="gramStart"/>
            <w:r w:rsidRPr="001A7AD0">
              <w:rPr>
                <w:rFonts w:ascii="Times New Roman" w:eastAsia="Times New Roman" w:hAnsi="Times New Roman" w:cs="Times New Roman"/>
                <w:color w:val="2D2D2D"/>
                <w:sz w:val="21"/>
                <w:szCs w:val="21"/>
                <w:lang w:eastAsia="ru-RU"/>
              </w:rPr>
              <w:t>2</w:t>
            </w:r>
            <w:proofErr w:type="gramEnd"/>
          </w:p>
        </w:tc>
        <w:tc>
          <w:tcPr>
            <w:tcW w:w="3511"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25 до 35</w:t>
            </w:r>
          </w:p>
        </w:tc>
        <w:tc>
          <w:tcPr>
            <w:tcW w:w="2587"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20 до 30</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И3</w:t>
            </w:r>
          </w:p>
        </w:tc>
        <w:tc>
          <w:tcPr>
            <w:tcW w:w="3511"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35 " 45</w:t>
            </w:r>
          </w:p>
        </w:tc>
        <w:tc>
          <w:tcPr>
            <w:tcW w:w="2587" w:type="dxa"/>
            <w:tcBorders>
              <w:top w:val="nil"/>
              <w:left w:val="single" w:sz="6" w:space="0" w:color="000000"/>
              <w:bottom w:val="nil"/>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30 " 40</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И</w:t>
            </w:r>
            <w:proofErr w:type="gramStart"/>
            <w:r w:rsidRPr="001A7AD0">
              <w:rPr>
                <w:rFonts w:ascii="Times New Roman" w:eastAsia="Times New Roman" w:hAnsi="Times New Roman" w:cs="Times New Roman"/>
                <w:color w:val="2D2D2D"/>
                <w:sz w:val="21"/>
                <w:szCs w:val="21"/>
                <w:lang w:eastAsia="ru-RU"/>
              </w:rPr>
              <w:t>4</w:t>
            </w:r>
            <w:proofErr w:type="gramEnd"/>
          </w:p>
        </w:tc>
        <w:tc>
          <w:tcPr>
            <w:tcW w:w="3511"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45 " 60</w:t>
            </w:r>
          </w:p>
        </w:tc>
        <w:tc>
          <w:tcPr>
            <w:tcW w:w="2587" w:type="dxa"/>
            <w:tcBorders>
              <w:top w:val="nil"/>
              <w:left w:val="single" w:sz="6" w:space="0" w:color="000000"/>
              <w:bottom w:val="single" w:sz="6" w:space="0" w:color="000000"/>
              <w:right w:val="single" w:sz="6" w:space="0" w:color="000000"/>
            </w:tcBorders>
            <w:tcMar>
              <w:top w:w="0" w:type="dxa"/>
              <w:left w:w="185" w:type="dxa"/>
              <w:bottom w:w="0" w:type="dxa"/>
              <w:right w:w="185"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40 " 40*</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bl>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______________</w:t>
      </w:r>
      <w:r w:rsidRPr="001A7AD0">
        <w:rPr>
          <w:rFonts w:ascii="Arial" w:eastAsia="Times New Roman" w:hAnsi="Arial" w:cs="Arial"/>
          <w:color w:val="2D2D2D"/>
          <w:spacing w:val="2"/>
          <w:sz w:val="21"/>
          <w:szCs w:val="21"/>
          <w:lang w:eastAsia="ru-RU"/>
        </w:rPr>
        <w:br/>
        <w:t>* Текст документа соответствует оригиналу. - Примечание изготовителя базы данных. </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b/>
          <w:bCs/>
          <w:color w:val="2D2D2D"/>
          <w:spacing w:val="2"/>
          <w:sz w:val="21"/>
          <w:szCs w:val="21"/>
          <w:lang w:eastAsia="ru-RU"/>
        </w:rPr>
        <w:lastRenderedPageBreak/>
        <w:t>4.5 Содержание зерен слабых пород</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Содержание зерен слабых пород в щебне и гравии в зависимости от вида горной породы и марки по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 xml:space="preserve"> не должно быть </w:t>
      </w:r>
      <w:proofErr w:type="gramStart"/>
      <w:r w:rsidRPr="001A7AD0">
        <w:rPr>
          <w:rFonts w:ascii="Arial" w:eastAsia="Times New Roman" w:hAnsi="Arial" w:cs="Arial"/>
          <w:color w:val="2D2D2D"/>
          <w:spacing w:val="2"/>
          <w:sz w:val="21"/>
          <w:szCs w:val="21"/>
          <w:lang w:eastAsia="ru-RU"/>
        </w:rPr>
        <w:t>более указанного</w:t>
      </w:r>
      <w:proofErr w:type="gramEnd"/>
      <w:r w:rsidRPr="001A7AD0">
        <w:rPr>
          <w:rFonts w:ascii="Arial" w:eastAsia="Times New Roman" w:hAnsi="Arial" w:cs="Arial"/>
          <w:color w:val="2D2D2D"/>
          <w:spacing w:val="2"/>
          <w:sz w:val="21"/>
          <w:szCs w:val="21"/>
          <w:lang w:eastAsia="ru-RU"/>
        </w:rPr>
        <w:t xml:space="preserve"> в таблице 7.</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Таблица 7</w:t>
      </w:r>
    </w:p>
    <w:tbl>
      <w:tblPr>
        <w:tblW w:w="0" w:type="auto"/>
        <w:tblCellMar>
          <w:left w:w="0" w:type="dxa"/>
          <w:right w:w="0" w:type="dxa"/>
        </w:tblCellMar>
        <w:tblLook w:val="04A0" w:firstRow="1" w:lastRow="0" w:firstColumn="1" w:lastColumn="0" w:noHBand="0" w:noVBand="1"/>
      </w:tblPr>
      <w:tblGrid>
        <w:gridCol w:w="139"/>
        <w:gridCol w:w="5916"/>
        <w:gridCol w:w="2809"/>
        <w:gridCol w:w="139"/>
        <w:gridCol w:w="352"/>
      </w:tblGrid>
      <w:tr w:rsidR="001A7AD0" w:rsidRPr="001A7AD0" w:rsidTr="001A7AD0">
        <w:trPr>
          <w:gridAfter w:val="1"/>
          <w:wAfter w:w="480" w:type="dxa"/>
          <w:trHeight w:val="15"/>
        </w:trPr>
        <w:tc>
          <w:tcPr>
            <w:tcW w:w="18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7392"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3326"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18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rPr>
          <w:gridAfter w:val="1"/>
          <w:wAfter w:w="480" w:type="dxa"/>
        </w:trPr>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Вид породы и марка по </w:t>
            </w:r>
            <w:proofErr w:type="spellStart"/>
            <w:r w:rsidRPr="001A7AD0">
              <w:rPr>
                <w:rFonts w:ascii="Times New Roman" w:eastAsia="Times New Roman" w:hAnsi="Times New Roman" w:cs="Times New Roman"/>
                <w:color w:val="2D2D2D"/>
                <w:sz w:val="21"/>
                <w:szCs w:val="21"/>
                <w:lang w:eastAsia="ru-RU"/>
              </w:rPr>
              <w:t>дробимости</w:t>
            </w:r>
            <w:proofErr w:type="spellEnd"/>
            <w:r w:rsidRPr="001A7AD0">
              <w:rPr>
                <w:rFonts w:ascii="Times New Roman" w:eastAsia="Times New Roman" w:hAnsi="Times New Roman" w:cs="Times New Roman"/>
                <w:color w:val="2D2D2D"/>
                <w:sz w:val="21"/>
                <w:szCs w:val="21"/>
                <w:lang w:eastAsia="ru-RU"/>
              </w:rPr>
              <w:t xml:space="preserve"> щебня и гравия </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Содержание зерен слабых пород, % по массе</w:t>
            </w:r>
          </w:p>
        </w:tc>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Щебень из изверженных, метаморфических и осадочных горных пород марок:</w:t>
            </w:r>
            <w:r w:rsidRPr="001A7AD0">
              <w:rPr>
                <w:rFonts w:ascii="Times New Roman" w:eastAsia="Times New Roman" w:hAnsi="Times New Roman" w:cs="Times New Roman"/>
                <w:color w:val="2D2D2D"/>
                <w:sz w:val="21"/>
                <w:szCs w:val="21"/>
                <w:lang w:eastAsia="ru-RU"/>
              </w:rPr>
              <w:br/>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1400; 1200; 1000</w:t>
            </w:r>
            <w:r w:rsidRPr="001A7AD0">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800; 600; 400</w:t>
            </w:r>
            <w:r w:rsidRPr="001A7AD0">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300</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15</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Щебень из гравия и валунов и гравий марок:</w:t>
            </w:r>
            <w:r w:rsidRPr="001A7AD0">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2"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1000; 800; 600</w:t>
            </w:r>
            <w:r w:rsidRPr="001A7AD0">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400 </w:t>
            </w:r>
            <w:r w:rsidRPr="001A7AD0">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15</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bl>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b/>
          <w:bCs/>
          <w:color w:val="2D2D2D"/>
          <w:spacing w:val="2"/>
          <w:sz w:val="21"/>
          <w:szCs w:val="21"/>
          <w:lang w:eastAsia="ru-RU"/>
        </w:rPr>
        <w:t>4.6 Морозостойкость</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4.6.1 Морозостойкость щебня и гравия характеризуют числом циклов замораживания и оттаивания, при котором потери в процентах по массе щебня и гравия не превышают установленных значений.</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Допускается оценивать морозостойкость щебня и гравия по числу циклов насыщения в растворе сернокислого натрия и высушивания. При несовпадении марок морозостойкость оценивают по результатам испытания замораживанием и оттаиванием.</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4.6.2 Щебень и гравий по морозостойкости подразделяют на следующие марки: F15, F25, F50, F100, F150, F200, F300, F400.</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Показатели морозостойкости щебня и гравия при испытании замораживанием и оттаиванием или насыщением в растворе сернокислого натрия и высушиванием должны соответствовать указанным в таблице 8.</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Таблица 8</w:t>
      </w:r>
    </w:p>
    <w:tbl>
      <w:tblPr>
        <w:tblW w:w="0" w:type="auto"/>
        <w:tblCellMar>
          <w:left w:w="0" w:type="dxa"/>
          <w:right w:w="0" w:type="dxa"/>
        </w:tblCellMar>
        <w:tblLook w:val="04A0" w:firstRow="1" w:lastRow="0" w:firstColumn="1" w:lastColumn="0" w:noHBand="0" w:noVBand="1"/>
      </w:tblPr>
      <w:tblGrid>
        <w:gridCol w:w="118"/>
        <w:gridCol w:w="3656"/>
        <w:gridCol w:w="523"/>
        <w:gridCol w:w="634"/>
        <w:gridCol w:w="634"/>
        <w:gridCol w:w="676"/>
        <w:gridCol w:w="676"/>
        <w:gridCol w:w="676"/>
        <w:gridCol w:w="676"/>
        <w:gridCol w:w="677"/>
        <w:gridCol w:w="117"/>
        <w:gridCol w:w="292"/>
      </w:tblGrid>
      <w:tr w:rsidR="001A7AD0" w:rsidRPr="001A7AD0" w:rsidTr="001A7AD0">
        <w:trPr>
          <w:gridAfter w:val="1"/>
          <w:wAfter w:w="480" w:type="dxa"/>
          <w:trHeight w:val="15"/>
        </w:trPr>
        <w:tc>
          <w:tcPr>
            <w:tcW w:w="18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4990"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554"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739"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739"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739"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739"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739"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739"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739"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18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rPr>
          <w:gridAfter w:val="1"/>
          <w:wAfter w:w="480" w:type="dxa"/>
        </w:trPr>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Вид испытания</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Марка по морозостойкости щебня и гравия</w:t>
            </w:r>
          </w:p>
        </w:tc>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F15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F25</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F50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F100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F150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F200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F300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F400</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Замораживание-оттаивание:</w:t>
            </w:r>
            <w:r w:rsidRPr="001A7AD0">
              <w:rPr>
                <w:rFonts w:ascii="Times New Roman" w:eastAsia="Times New Roman" w:hAnsi="Times New Roman" w:cs="Times New Roman"/>
                <w:color w:val="2D2D2D"/>
                <w:sz w:val="21"/>
                <w:szCs w:val="21"/>
                <w:lang w:eastAsia="ru-RU"/>
              </w:rPr>
              <w:br/>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число циклов</w:t>
            </w:r>
            <w:r w:rsidRPr="001A7AD0">
              <w:rPr>
                <w:rFonts w:ascii="Times New Roman" w:eastAsia="Times New Roman" w:hAnsi="Times New Roman" w:cs="Times New Roman"/>
                <w:color w:val="2D2D2D"/>
                <w:sz w:val="21"/>
                <w:szCs w:val="21"/>
                <w:lang w:eastAsia="ru-RU"/>
              </w:rPr>
              <w:br/>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400</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потеря массы после испытания, %, не более</w:t>
            </w:r>
            <w:r w:rsidRPr="001A7AD0">
              <w:rPr>
                <w:rFonts w:ascii="Times New Roman" w:eastAsia="Times New Roman" w:hAnsi="Times New Roman" w:cs="Times New Roman"/>
                <w:color w:val="2D2D2D"/>
                <w:sz w:val="21"/>
                <w:szCs w:val="21"/>
                <w:lang w:eastAsia="ru-RU"/>
              </w:rPr>
              <w:br/>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Насыщение в растворе сернокислого натрия - высушивание:</w:t>
            </w:r>
            <w:r w:rsidRPr="001A7AD0">
              <w:rPr>
                <w:rFonts w:ascii="Times New Roman" w:eastAsia="Times New Roman" w:hAnsi="Times New Roman" w:cs="Times New Roman"/>
                <w:color w:val="2D2D2D"/>
                <w:sz w:val="21"/>
                <w:szCs w:val="21"/>
                <w:lang w:eastAsia="ru-RU"/>
              </w:rPr>
              <w:br/>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число циклов</w:t>
            </w:r>
            <w:r w:rsidRPr="001A7AD0">
              <w:rPr>
                <w:rFonts w:ascii="Times New Roman" w:eastAsia="Times New Roman" w:hAnsi="Times New Roman" w:cs="Times New Roman"/>
                <w:color w:val="2D2D2D"/>
                <w:sz w:val="21"/>
                <w:szCs w:val="21"/>
                <w:lang w:eastAsia="ru-RU"/>
              </w:rPr>
              <w:br/>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15</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185" w:type="dxa"/>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потеря массы после испытания, %, не более</w:t>
            </w:r>
            <w:r w:rsidRPr="001A7AD0">
              <w:rPr>
                <w:rFonts w:ascii="Times New Roman" w:eastAsia="Times New Roman" w:hAnsi="Times New Roman" w:cs="Times New Roman"/>
                <w:color w:val="2D2D2D"/>
                <w:sz w:val="21"/>
                <w:szCs w:val="21"/>
                <w:lang w:eastAsia="ru-RU"/>
              </w:rPr>
              <w:br/>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w:t>
            </w:r>
          </w:p>
        </w:tc>
        <w:tc>
          <w:tcPr>
            <w:tcW w:w="185" w:type="dxa"/>
            <w:gridSpan w:val="2"/>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bl>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b/>
          <w:bCs/>
          <w:color w:val="2D2D2D"/>
          <w:spacing w:val="2"/>
          <w:sz w:val="21"/>
          <w:szCs w:val="21"/>
          <w:lang w:eastAsia="ru-RU"/>
        </w:rPr>
        <w:t>4.7 Содержание пылевидных и глинистых частиц</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 xml:space="preserve">4.7.1 Содержание пылевидных и глинистых частиц (размером менее 0,05 мм) в щебне и гравии в зависимости от вида горной породы и марки по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 xml:space="preserve"> должно соответствовать указанному в таблице 9.</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Таблица 9</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431"/>
        <w:gridCol w:w="3924"/>
      </w:tblGrid>
      <w:tr w:rsidR="001A7AD0" w:rsidRPr="001A7AD0" w:rsidTr="001A7AD0">
        <w:trPr>
          <w:trHeight w:val="15"/>
        </w:trPr>
        <w:tc>
          <w:tcPr>
            <w:tcW w:w="6653"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4805"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Вид породы и марка по </w:t>
            </w:r>
            <w:proofErr w:type="spellStart"/>
            <w:r w:rsidRPr="001A7AD0">
              <w:rPr>
                <w:rFonts w:ascii="Times New Roman" w:eastAsia="Times New Roman" w:hAnsi="Times New Roman" w:cs="Times New Roman"/>
                <w:color w:val="2D2D2D"/>
                <w:sz w:val="21"/>
                <w:szCs w:val="21"/>
                <w:lang w:eastAsia="ru-RU"/>
              </w:rPr>
              <w:t>дробимости</w:t>
            </w:r>
            <w:proofErr w:type="spellEnd"/>
            <w:r w:rsidRPr="001A7AD0">
              <w:rPr>
                <w:rFonts w:ascii="Times New Roman" w:eastAsia="Times New Roman" w:hAnsi="Times New Roman" w:cs="Times New Roman"/>
                <w:color w:val="2D2D2D"/>
                <w:sz w:val="21"/>
                <w:szCs w:val="21"/>
                <w:lang w:eastAsia="ru-RU"/>
              </w:rPr>
              <w:t xml:space="preserve"> щебня и гравия</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Содержание пылевидных и глинистых частиц, % по массе, не более</w:t>
            </w:r>
          </w:p>
        </w:tc>
      </w:tr>
      <w:tr w:rsidR="001A7AD0" w:rsidRPr="001A7AD0" w:rsidTr="001A7AD0">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Щебень из изверженных и метаморфических пород марок:</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800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w:t>
            </w: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св. 600 до 800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w:t>
            </w: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Щебень из осадочных пород марок:</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от 600 до 1200 </w:t>
            </w:r>
            <w:proofErr w:type="spellStart"/>
            <w:r w:rsidRPr="001A7AD0">
              <w:rPr>
                <w:rFonts w:ascii="Times New Roman" w:eastAsia="Times New Roman" w:hAnsi="Times New Roman" w:cs="Times New Roman"/>
                <w:color w:val="2D2D2D"/>
                <w:sz w:val="21"/>
                <w:szCs w:val="21"/>
                <w:lang w:eastAsia="ru-RU"/>
              </w:rPr>
              <w:t>включ</w:t>
            </w:r>
            <w:proofErr w:type="spellEnd"/>
            <w:r w:rsidRPr="001A7AD0">
              <w:rPr>
                <w:rFonts w:ascii="Times New Roman" w:eastAsia="Times New Roman" w:hAnsi="Times New Roman" w:cs="Times New Roman"/>
                <w:color w:val="2D2D2D"/>
                <w:sz w:val="21"/>
                <w:szCs w:val="21"/>
                <w:lang w:eastAsia="ru-RU"/>
              </w:rPr>
              <w:t>.</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2</w:t>
            </w: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200, 400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w:t>
            </w: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Щебень из гравия и гравий марок:</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w:t>
            </w: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800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w:t>
            </w: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600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2</w:t>
            </w: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400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w:t>
            </w: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Щебень из валунов марок:</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1200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w:t>
            </w: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w:t>
            </w: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800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w:t>
            </w:r>
          </w:p>
        </w:tc>
      </w:tr>
      <w:tr w:rsidR="001A7AD0" w:rsidRPr="001A7AD0" w:rsidTr="001A7AD0">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lastRenderedPageBreak/>
              <w:t>600</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2</w:t>
            </w:r>
          </w:p>
        </w:tc>
      </w:tr>
      <w:tr w:rsidR="001A7AD0" w:rsidRPr="001A7AD0" w:rsidTr="001A7AD0">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400</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w:t>
            </w:r>
          </w:p>
        </w:tc>
      </w:tr>
    </w:tbl>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proofErr w:type="gramStart"/>
      <w:r w:rsidRPr="001A7AD0">
        <w:rPr>
          <w:rFonts w:ascii="Arial" w:eastAsia="Times New Roman" w:hAnsi="Arial" w:cs="Arial"/>
          <w:color w:val="2D2D2D"/>
          <w:spacing w:val="2"/>
          <w:sz w:val="21"/>
          <w:szCs w:val="21"/>
          <w:lang w:eastAsia="ru-RU"/>
        </w:rPr>
        <w:t>(Измененная редакция, </w:t>
      </w:r>
      <w:hyperlink r:id="rId29" w:history="1">
        <w:r w:rsidRPr="001A7AD0">
          <w:rPr>
            <w:rFonts w:ascii="Arial" w:eastAsia="Times New Roman" w:hAnsi="Arial" w:cs="Arial"/>
            <w:color w:val="00466E"/>
            <w:spacing w:val="2"/>
            <w:sz w:val="21"/>
            <w:szCs w:val="21"/>
            <w:u w:val="single"/>
            <w:lang w:eastAsia="ru-RU"/>
          </w:rPr>
          <w:t>Изм.</w:t>
        </w:r>
        <w:proofErr w:type="gramEnd"/>
        <w:r w:rsidRPr="001A7AD0">
          <w:rPr>
            <w:rFonts w:ascii="Arial" w:eastAsia="Times New Roman" w:hAnsi="Arial" w:cs="Arial"/>
            <w:color w:val="00466E"/>
            <w:spacing w:val="2"/>
            <w:sz w:val="21"/>
            <w:szCs w:val="21"/>
            <w:u w:val="single"/>
            <w:lang w:eastAsia="ru-RU"/>
          </w:rPr>
          <w:t xml:space="preserve"> </w:t>
        </w:r>
        <w:proofErr w:type="gramStart"/>
        <w:r w:rsidRPr="001A7AD0">
          <w:rPr>
            <w:rFonts w:ascii="Arial" w:eastAsia="Times New Roman" w:hAnsi="Arial" w:cs="Arial"/>
            <w:color w:val="00466E"/>
            <w:spacing w:val="2"/>
            <w:sz w:val="21"/>
            <w:szCs w:val="21"/>
            <w:u w:val="single"/>
            <w:lang w:eastAsia="ru-RU"/>
          </w:rPr>
          <w:t>N 4</w:t>
        </w:r>
      </w:hyperlink>
      <w:r w:rsidRPr="001A7AD0">
        <w:rPr>
          <w:rFonts w:ascii="Arial" w:eastAsia="Times New Roman" w:hAnsi="Arial" w:cs="Arial"/>
          <w:color w:val="2D2D2D"/>
          <w:spacing w:val="2"/>
          <w:sz w:val="21"/>
          <w:szCs w:val="21"/>
          <w:lang w:eastAsia="ru-RU"/>
        </w:rPr>
        <w:t>). </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 xml:space="preserve">4.7.2 Содержание глины в комках не должно быть более </w:t>
      </w:r>
      <w:proofErr w:type="gramStart"/>
      <w:r w:rsidRPr="001A7AD0">
        <w:rPr>
          <w:rFonts w:ascii="Arial" w:eastAsia="Times New Roman" w:hAnsi="Arial" w:cs="Arial"/>
          <w:color w:val="2D2D2D"/>
          <w:spacing w:val="2"/>
          <w:sz w:val="21"/>
          <w:szCs w:val="21"/>
          <w:lang w:eastAsia="ru-RU"/>
        </w:rPr>
        <w:t>указанного</w:t>
      </w:r>
      <w:proofErr w:type="gramEnd"/>
      <w:r w:rsidRPr="001A7AD0">
        <w:rPr>
          <w:rFonts w:ascii="Arial" w:eastAsia="Times New Roman" w:hAnsi="Arial" w:cs="Arial"/>
          <w:color w:val="2D2D2D"/>
          <w:spacing w:val="2"/>
          <w:sz w:val="21"/>
          <w:szCs w:val="21"/>
          <w:lang w:eastAsia="ru-RU"/>
        </w:rPr>
        <w:t xml:space="preserve"> в таблице 10.</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Таблица 10</w:t>
      </w:r>
    </w:p>
    <w:tbl>
      <w:tblPr>
        <w:tblW w:w="0" w:type="auto"/>
        <w:tblCellMar>
          <w:left w:w="0" w:type="dxa"/>
          <w:right w:w="0" w:type="dxa"/>
        </w:tblCellMar>
        <w:tblLook w:val="04A0" w:firstRow="1" w:lastRow="0" w:firstColumn="1" w:lastColumn="0" w:noHBand="0" w:noVBand="1"/>
      </w:tblPr>
      <w:tblGrid>
        <w:gridCol w:w="6545"/>
        <w:gridCol w:w="2810"/>
      </w:tblGrid>
      <w:tr w:rsidR="001A7AD0" w:rsidRPr="001A7AD0" w:rsidTr="001A7AD0">
        <w:trPr>
          <w:trHeight w:val="15"/>
        </w:trPr>
        <w:tc>
          <w:tcPr>
            <w:tcW w:w="8131"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3326"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Марка по </w:t>
            </w:r>
            <w:proofErr w:type="spellStart"/>
            <w:r w:rsidRPr="001A7AD0">
              <w:rPr>
                <w:rFonts w:ascii="Times New Roman" w:eastAsia="Times New Roman" w:hAnsi="Times New Roman" w:cs="Times New Roman"/>
                <w:color w:val="2D2D2D"/>
                <w:sz w:val="21"/>
                <w:szCs w:val="21"/>
                <w:lang w:eastAsia="ru-RU"/>
              </w:rPr>
              <w:t>дробимости</w:t>
            </w:r>
            <w:proofErr w:type="spellEnd"/>
            <w:r w:rsidRPr="001A7AD0">
              <w:rPr>
                <w:rFonts w:ascii="Times New Roman" w:eastAsia="Times New Roman" w:hAnsi="Times New Roman" w:cs="Times New Roman"/>
                <w:color w:val="2D2D2D"/>
                <w:sz w:val="21"/>
                <w:szCs w:val="21"/>
                <w:lang w:eastAsia="ru-RU"/>
              </w:rPr>
              <w:t xml:space="preserve"> щебня и гравия</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Содержание глины в комках, % по массе, не более</w:t>
            </w:r>
          </w:p>
        </w:tc>
      </w:tr>
      <w:tr w:rsidR="001A7AD0" w:rsidRPr="001A7AD0" w:rsidTr="001A7AD0">
        <w:tc>
          <w:tcPr>
            <w:tcW w:w="813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Щебень из изверженных, осадочных и метаморфических пород марок:</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400 и выше</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0,25</w:t>
            </w:r>
          </w:p>
        </w:tc>
      </w:tr>
      <w:tr w:rsidR="001A7AD0" w:rsidRPr="001A7AD0" w:rsidTr="001A7AD0">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300, 200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0,5</w:t>
            </w:r>
          </w:p>
        </w:tc>
      </w:tr>
      <w:tr w:rsidR="001A7AD0" w:rsidRPr="001A7AD0" w:rsidTr="001A7AD0">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Щебень из гравия и гравий марок:</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1000, 800, 600, 400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0,25</w:t>
            </w:r>
          </w:p>
        </w:tc>
      </w:tr>
      <w:tr w:rsidR="001A7AD0" w:rsidRPr="001A7AD0" w:rsidTr="001A7AD0">
        <w:tc>
          <w:tcPr>
            <w:tcW w:w="8131"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Щебень из валунов марок:</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A7AD0" w:rsidRPr="001A7AD0" w:rsidRDefault="001A7AD0" w:rsidP="001A7AD0">
            <w:pPr>
              <w:spacing w:after="0" w:line="240" w:lineRule="auto"/>
              <w:rPr>
                <w:rFonts w:ascii="Times New Roman" w:eastAsia="Times New Roman" w:hAnsi="Times New Roman" w:cs="Times New Roman"/>
                <w:sz w:val="24"/>
                <w:szCs w:val="24"/>
                <w:lang w:eastAsia="ru-RU"/>
              </w:rPr>
            </w:pPr>
          </w:p>
        </w:tc>
      </w:tr>
      <w:tr w:rsidR="001A7AD0" w:rsidRPr="001A7AD0" w:rsidTr="001A7AD0">
        <w:tc>
          <w:tcPr>
            <w:tcW w:w="813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1200, 1000, 800, 600</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0,25</w:t>
            </w:r>
          </w:p>
        </w:tc>
      </w:tr>
    </w:tbl>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proofErr w:type="gramStart"/>
      <w:r w:rsidRPr="001A7AD0">
        <w:rPr>
          <w:rFonts w:ascii="Arial" w:eastAsia="Times New Roman" w:hAnsi="Arial" w:cs="Arial"/>
          <w:color w:val="2D2D2D"/>
          <w:spacing w:val="2"/>
          <w:sz w:val="21"/>
          <w:szCs w:val="21"/>
          <w:lang w:eastAsia="ru-RU"/>
        </w:rPr>
        <w:t>(Измененная редакция, </w:t>
      </w:r>
      <w:hyperlink r:id="rId30" w:history="1">
        <w:r w:rsidRPr="001A7AD0">
          <w:rPr>
            <w:rFonts w:ascii="Arial" w:eastAsia="Times New Roman" w:hAnsi="Arial" w:cs="Arial"/>
            <w:color w:val="00466E"/>
            <w:spacing w:val="2"/>
            <w:sz w:val="21"/>
            <w:szCs w:val="21"/>
            <w:u w:val="single"/>
            <w:lang w:eastAsia="ru-RU"/>
          </w:rPr>
          <w:t>Изм.</w:t>
        </w:r>
        <w:proofErr w:type="gramEnd"/>
        <w:r w:rsidRPr="001A7AD0">
          <w:rPr>
            <w:rFonts w:ascii="Arial" w:eastAsia="Times New Roman" w:hAnsi="Arial" w:cs="Arial"/>
            <w:color w:val="00466E"/>
            <w:spacing w:val="2"/>
            <w:sz w:val="21"/>
            <w:szCs w:val="21"/>
            <w:u w:val="single"/>
            <w:lang w:eastAsia="ru-RU"/>
          </w:rPr>
          <w:t xml:space="preserve"> </w:t>
        </w:r>
        <w:proofErr w:type="gramStart"/>
        <w:r w:rsidRPr="001A7AD0">
          <w:rPr>
            <w:rFonts w:ascii="Arial" w:eastAsia="Times New Roman" w:hAnsi="Arial" w:cs="Arial"/>
            <w:color w:val="00466E"/>
            <w:spacing w:val="2"/>
            <w:sz w:val="21"/>
            <w:szCs w:val="21"/>
            <w:u w:val="single"/>
            <w:lang w:eastAsia="ru-RU"/>
          </w:rPr>
          <w:t>N 4</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b/>
          <w:bCs/>
          <w:color w:val="2D2D2D"/>
          <w:spacing w:val="2"/>
          <w:sz w:val="21"/>
          <w:szCs w:val="21"/>
          <w:lang w:eastAsia="ru-RU"/>
        </w:rPr>
        <w:t>4.8 Наличие вредных компонентов и примесей</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4.8.1 Щебень из попутно добываемых вскрышных и вмещающих пород 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должен быть устойчивым против всех видов распадов.</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Устойчивость структуры щебня против всех видов распадов должна соответствовать требованиям, указанным в таблице 11.</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Таблица 11 </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074"/>
        <w:gridCol w:w="4281"/>
      </w:tblGrid>
      <w:tr w:rsidR="001A7AD0" w:rsidRPr="001A7AD0" w:rsidTr="001A7AD0">
        <w:trPr>
          <w:trHeight w:val="15"/>
        </w:trPr>
        <w:tc>
          <w:tcPr>
            <w:tcW w:w="6098"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5174"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xml:space="preserve">Марка по </w:t>
            </w:r>
            <w:proofErr w:type="spellStart"/>
            <w:r w:rsidRPr="001A7AD0">
              <w:rPr>
                <w:rFonts w:ascii="Times New Roman" w:eastAsia="Times New Roman" w:hAnsi="Times New Roman" w:cs="Times New Roman"/>
                <w:color w:val="2D2D2D"/>
                <w:sz w:val="21"/>
                <w:szCs w:val="21"/>
                <w:lang w:eastAsia="ru-RU"/>
              </w:rPr>
              <w:t>дробимости</w:t>
            </w:r>
            <w:proofErr w:type="spellEnd"/>
            <w:r w:rsidRPr="001A7AD0">
              <w:rPr>
                <w:rFonts w:ascii="Times New Roman" w:eastAsia="Times New Roman" w:hAnsi="Times New Roman" w:cs="Times New Roman"/>
                <w:color w:val="2D2D2D"/>
                <w:sz w:val="21"/>
                <w:szCs w:val="21"/>
                <w:lang w:eastAsia="ru-RU"/>
              </w:rPr>
              <w:t xml:space="preserve"> щебня</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Потеря массы при распаде, %, не более</w:t>
            </w:r>
          </w:p>
        </w:tc>
      </w:tr>
      <w:tr w:rsidR="001A7AD0" w:rsidRPr="001A7AD0" w:rsidTr="001A7AD0">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1000 и выше</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3</w:t>
            </w:r>
          </w:p>
        </w:tc>
      </w:tr>
      <w:tr w:rsidR="001A7AD0" w:rsidRPr="001A7AD0" w:rsidTr="001A7AD0">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800, 600</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5</w:t>
            </w:r>
          </w:p>
        </w:tc>
      </w:tr>
      <w:tr w:rsidR="001A7AD0" w:rsidRPr="001A7AD0" w:rsidTr="001A7AD0">
        <w:tc>
          <w:tcPr>
            <w:tcW w:w="60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400 и ниже </w:t>
            </w:r>
            <w:r w:rsidRPr="001A7AD0">
              <w:rPr>
                <w:rFonts w:ascii="Times New Roman" w:eastAsia="Times New Roman" w:hAnsi="Times New Roman" w:cs="Times New Roman"/>
                <w:color w:val="2D2D2D"/>
                <w:sz w:val="21"/>
                <w:szCs w:val="21"/>
                <w:lang w:eastAsia="ru-RU"/>
              </w:rPr>
              <w:br/>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7</w:t>
            </w:r>
          </w:p>
        </w:tc>
      </w:tr>
    </w:tbl>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lastRenderedPageBreak/>
        <w:t>4.8.2 Щебень и гравий должны быть стойкими к воздействию окружающей среды. Щебень и гравий, предназначенные для применения в качестве заполнителей для бетонов, должны обладать стойкостью к химическому воздействию щелочей цемента.</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Стойкость щебня и гравия определяют по минералого-петрографическому составу исходной горной породы и содержанию вредных компонентов и примесей, снижающих долговечность бетона и вызывающих коррозию арматуры железобетонных изделий и конструкций.</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Перечень вредных компонентов и их предельно допустимое содержание </w:t>
      </w:r>
      <w:proofErr w:type="gramStart"/>
      <w:r w:rsidRPr="001A7AD0">
        <w:rPr>
          <w:rFonts w:ascii="Arial" w:eastAsia="Times New Roman" w:hAnsi="Arial" w:cs="Arial"/>
          <w:color w:val="2D2D2D"/>
          <w:spacing w:val="2"/>
          <w:sz w:val="21"/>
          <w:szCs w:val="21"/>
          <w:lang w:eastAsia="ru-RU"/>
        </w:rPr>
        <w:t>приведены</w:t>
      </w:r>
      <w:proofErr w:type="gramEnd"/>
      <w:r w:rsidRPr="001A7AD0">
        <w:rPr>
          <w:rFonts w:ascii="Arial" w:eastAsia="Times New Roman" w:hAnsi="Arial" w:cs="Arial"/>
          <w:color w:val="2D2D2D"/>
          <w:spacing w:val="2"/>
          <w:sz w:val="21"/>
          <w:szCs w:val="21"/>
          <w:lang w:eastAsia="ru-RU"/>
        </w:rPr>
        <w:t xml:space="preserve"> в приложении А.</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4.9</w:t>
      </w:r>
      <w:proofErr w:type="gramStart"/>
      <w:r w:rsidRPr="001A7AD0">
        <w:rPr>
          <w:rFonts w:ascii="Arial" w:eastAsia="Times New Roman" w:hAnsi="Arial" w:cs="Arial"/>
          <w:color w:val="2D2D2D"/>
          <w:spacing w:val="2"/>
          <w:sz w:val="21"/>
          <w:szCs w:val="21"/>
          <w:lang w:eastAsia="ru-RU"/>
        </w:rPr>
        <w:t xml:space="preserve"> П</w:t>
      </w:r>
      <w:proofErr w:type="gramEnd"/>
      <w:r w:rsidRPr="001A7AD0">
        <w:rPr>
          <w:rFonts w:ascii="Arial" w:eastAsia="Times New Roman" w:hAnsi="Arial" w:cs="Arial"/>
          <w:color w:val="2D2D2D"/>
          <w:spacing w:val="2"/>
          <w:sz w:val="21"/>
          <w:szCs w:val="21"/>
          <w:lang w:eastAsia="ru-RU"/>
        </w:rPr>
        <w:t xml:space="preserve">ри производстве щебня и гравия должна проводиться их радиационно-гигиеническая оценка, по результатам которой устанавливают область применения. </w:t>
      </w:r>
      <w:proofErr w:type="gramStart"/>
      <w:r w:rsidRPr="001A7AD0">
        <w:rPr>
          <w:rFonts w:ascii="Arial" w:eastAsia="Times New Roman" w:hAnsi="Arial" w:cs="Arial"/>
          <w:color w:val="2D2D2D"/>
          <w:spacing w:val="2"/>
          <w:sz w:val="21"/>
          <w:szCs w:val="21"/>
          <w:lang w:eastAsia="ru-RU"/>
        </w:rPr>
        <w:t>Щебень и гравий в зависимости от значений суммарной удельной эффективной активности естественных радионуклидов </w:t>
      </w:r>
      <w:r>
        <w:rPr>
          <w:rFonts w:ascii="Arial" w:eastAsia="Times New Roman" w:hAnsi="Arial" w:cs="Arial"/>
          <w:noProof/>
          <w:color w:val="2D2D2D"/>
          <w:spacing w:val="2"/>
          <w:sz w:val="21"/>
          <w:szCs w:val="21"/>
          <w:lang w:eastAsia="ru-RU"/>
        </w:rPr>
        <w:drawing>
          <wp:inline distT="0" distB="0" distL="0" distR="0">
            <wp:extent cx="381000" cy="266700"/>
            <wp:effectExtent l="0" t="0" r="0" b="0"/>
            <wp:docPr id="14" name="Рисунок 14"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8267-93 Щебень и гравий из плотных горных пород для строительных работ. Технические условия (с Изменениями N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1A7AD0">
        <w:rPr>
          <w:rFonts w:ascii="Arial" w:eastAsia="Times New Roman" w:hAnsi="Arial" w:cs="Arial"/>
          <w:color w:val="2D2D2D"/>
          <w:spacing w:val="2"/>
          <w:sz w:val="21"/>
          <w:szCs w:val="21"/>
          <w:lang w:eastAsia="ru-RU"/>
        </w:rPr>
        <w:t> применяют:</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при </w:t>
      </w:r>
      <w:r>
        <w:rPr>
          <w:rFonts w:ascii="Arial" w:eastAsia="Times New Roman" w:hAnsi="Arial" w:cs="Arial"/>
          <w:noProof/>
          <w:color w:val="2D2D2D"/>
          <w:spacing w:val="2"/>
          <w:sz w:val="21"/>
          <w:szCs w:val="21"/>
          <w:lang w:eastAsia="ru-RU"/>
        </w:rPr>
        <w:drawing>
          <wp:inline distT="0" distB="0" distL="0" distR="0">
            <wp:extent cx="400050" cy="285750"/>
            <wp:effectExtent l="0" t="0" r="0" b="0"/>
            <wp:docPr id="13" name="Рисунок 13"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8267-93 Щебень и гравий из плотных горных пород для строительных работ. Технические условия (с Изменениями N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1A7AD0">
        <w:rPr>
          <w:rFonts w:ascii="Arial" w:eastAsia="Times New Roman" w:hAnsi="Arial" w:cs="Arial"/>
          <w:color w:val="2D2D2D"/>
          <w:spacing w:val="2"/>
          <w:sz w:val="21"/>
          <w:szCs w:val="21"/>
          <w:lang w:eastAsia="ru-RU"/>
        </w:rPr>
        <w:t> до 370 Бк/кг - во вновь строящихся жилых и общественных зданиях;</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при </w:t>
      </w:r>
      <w:r>
        <w:rPr>
          <w:rFonts w:ascii="Arial" w:eastAsia="Times New Roman" w:hAnsi="Arial" w:cs="Arial"/>
          <w:noProof/>
          <w:color w:val="2D2D2D"/>
          <w:spacing w:val="2"/>
          <w:sz w:val="21"/>
          <w:szCs w:val="21"/>
          <w:lang w:eastAsia="ru-RU"/>
        </w:rPr>
        <w:drawing>
          <wp:inline distT="0" distB="0" distL="0" distR="0">
            <wp:extent cx="390525" cy="276225"/>
            <wp:effectExtent l="0" t="0" r="9525" b="9525"/>
            <wp:docPr id="12" name="Рисунок 12"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8267-93 Щебень и гравий из плотных горных пород для строительных работ. Технические условия (с Изменениями N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1A7AD0">
        <w:rPr>
          <w:rFonts w:ascii="Arial" w:eastAsia="Times New Roman" w:hAnsi="Arial" w:cs="Arial"/>
          <w:color w:val="2D2D2D"/>
          <w:spacing w:val="2"/>
          <w:sz w:val="21"/>
          <w:szCs w:val="21"/>
          <w:lang w:eastAsia="ru-RU"/>
        </w:rPr>
        <w:t> 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roofErr w:type="gramEnd"/>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при </w:t>
      </w:r>
      <w:r>
        <w:rPr>
          <w:rFonts w:ascii="Arial" w:eastAsia="Times New Roman" w:hAnsi="Arial" w:cs="Arial"/>
          <w:noProof/>
          <w:color w:val="2D2D2D"/>
          <w:spacing w:val="2"/>
          <w:sz w:val="21"/>
          <w:szCs w:val="21"/>
          <w:lang w:eastAsia="ru-RU"/>
        </w:rPr>
        <w:drawing>
          <wp:inline distT="0" distB="0" distL="0" distR="0">
            <wp:extent cx="419100" cy="295275"/>
            <wp:effectExtent l="0" t="0" r="0" b="9525"/>
            <wp:docPr id="11" name="Рисунок 11"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8267-93 Щебень и гравий из плотных горных пород для строительных работ. Технические условия (с Изменениями N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1A7AD0">
        <w:rPr>
          <w:rFonts w:ascii="Arial" w:eastAsia="Times New Roman" w:hAnsi="Arial" w:cs="Arial"/>
          <w:color w:val="2D2D2D"/>
          <w:spacing w:val="2"/>
          <w:sz w:val="21"/>
          <w:szCs w:val="21"/>
          <w:lang w:eastAsia="ru-RU"/>
        </w:rPr>
        <w:t> св. 740 до 1500 Бк/кг - в дорожном строительстве вне населенных пунктов.</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proofErr w:type="gramStart"/>
      <w:r w:rsidRPr="001A7AD0">
        <w:rPr>
          <w:rFonts w:ascii="Arial" w:eastAsia="Times New Roman" w:hAnsi="Arial" w:cs="Arial"/>
          <w:color w:val="2D2D2D"/>
          <w:spacing w:val="2"/>
          <w:sz w:val="21"/>
          <w:szCs w:val="21"/>
          <w:lang w:eastAsia="ru-RU"/>
        </w:rPr>
        <w:t>(Измененная редакция, Изм.</w:t>
      </w:r>
      <w:proofErr w:type="gramEnd"/>
      <w:r w:rsidRPr="001A7AD0">
        <w:rPr>
          <w:rFonts w:ascii="Arial" w:eastAsia="Times New Roman" w:hAnsi="Arial" w:cs="Arial"/>
          <w:color w:val="2D2D2D"/>
          <w:spacing w:val="2"/>
          <w:sz w:val="21"/>
          <w:szCs w:val="21"/>
          <w:lang w:eastAsia="ru-RU"/>
        </w:rPr>
        <w:t xml:space="preserve"> N 1, 2).</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4.10 Щебень и гравий не должны содержать посторонних засоряющих примесей.</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 xml:space="preserve">4.11 Обеспеченность установленных стандартом значений показателей качества щебня и гравия по зерновому составу (содержанию зерен размером </w:t>
      </w:r>
      <w:proofErr w:type="gramStart"/>
      <w:r w:rsidRPr="001A7AD0">
        <w:rPr>
          <w:rFonts w:ascii="Arial" w:eastAsia="Times New Roman" w:hAnsi="Arial" w:cs="Arial"/>
          <w:color w:val="2D2D2D"/>
          <w:spacing w:val="2"/>
          <w:sz w:val="21"/>
          <w:szCs w:val="21"/>
          <w:lang w:eastAsia="ru-RU"/>
        </w:rPr>
        <w:t>менее наименьшего</w:t>
      </w:r>
      <w:proofErr w:type="gramEnd"/>
      <w:r w:rsidRPr="001A7AD0">
        <w:rPr>
          <w:rFonts w:ascii="Arial" w:eastAsia="Times New Roman" w:hAnsi="Arial" w:cs="Arial"/>
          <w:color w:val="2D2D2D"/>
          <w:spacing w:val="2"/>
          <w:sz w:val="21"/>
          <w:szCs w:val="21"/>
          <w:lang w:eastAsia="ru-RU"/>
        </w:rPr>
        <w:t xml:space="preserve"> номинального размера </w:t>
      </w:r>
      <w:r>
        <w:rPr>
          <w:rFonts w:ascii="Arial" w:eastAsia="Times New Roman" w:hAnsi="Arial" w:cs="Arial"/>
          <w:noProof/>
          <w:color w:val="2D2D2D"/>
          <w:spacing w:val="2"/>
          <w:sz w:val="21"/>
          <w:szCs w:val="21"/>
          <w:lang w:eastAsia="ru-RU"/>
        </w:rPr>
        <mc:AlternateContent>
          <mc:Choice Requires="wps">
            <w:drawing>
              <wp:inline distT="0" distB="0" distL="0" distR="0">
                <wp:extent cx="95250" cy="142875"/>
                <wp:effectExtent l="0" t="0" r="0" b="0"/>
                <wp:docPr id="10" name="Прямоугольник 10"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8267-93 Щебень и гравий из плотных горных пород для строительных работ. Технические условия (с Изменениями N 1-4)"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" filled="f" stroked="f">
                <o:lock v:ext="edit" aspectratio="t"/>
                <w10:anchorlock/>
              </v:rect>
            </w:pict>
          </mc:Fallback>
        </mc:AlternateContent>
      </w:r>
      <w:r w:rsidRPr="001A7AD0">
        <w:rPr>
          <w:rFonts w:ascii="Arial" w:eastAsia="Times New Roman" w:hAnsi="Arial" w:cs="Arial"/>
          <w:color w:val="2D2D2D"/>
          <w:spacing w:val="2"/>
          <w:sz w:val="21"/>
          <w:szCs w:val="21"/>
          <w:lang w:eastAsia="ru-RU"/>
        </w:rPr>
        <w:t> и более наибольшего номинального размера </w:t>
      </w:r>
      <w:r>
        <w:rPr>
          <w:rFonts w:ascii="Arial" w:eastAsia="Times New Roman" w:hAnsi="Arial" w:cs="Arial"/>
          <w:noProof/>
          <w:color w:val="2D2D2D"/>
          <w:spacing w:val="2"/>
          <w:sz w:val="21"/>
          <w:szCs w:val="21"/>
          <w:lang w:eastAsia="ru-RU"/>
        </w:rPr>
        <mc:AlternateContent>
          <mc:Choice Requires="wps">
            <w:drawing>
              <wp:inline distT="0" distB="0" distL="0" distR="0">
                <wp:extent cx="133350" cy="133350"/>
                <wp:effectExtent l="0" t="0" r="0" b="0"/>
                <wp:docPr id="9" name="Прямоугольник 9"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8267-93 Щебень и гравий из плотных горных пород для строительных работ. Технические условия (с Изменениями N 1-4)"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D08j8nkDAACeBgAADgAAAAAAAAAAAAAAAAAuAgAAZHJzL2Uyb0RvYy54bWxQSwEC&#10;LQAUAAYACAAAACEAEo0Tv9gAAAADAQAADwAAAAAAAAAAAAAAAADTBQAAZHJzL2Rvd25yZXYueG1s&#10;UEsFBgAAAAAEAAQA8wAAANgGAAAAAA==&#10;" filled="f" stroked="f">
                <o:lock v:ext="edit" aspectratio="t"/>
                <w10:anchorlock/>
              </v:rect>
            </w:pict>
          </mc:Fallback>
        </mc:AlternateContent>
      </w:r>
      <w:r w:rsidRPr="001A7AD0">
        <w:rPr>
          <w:rFonts w:ascii="Arial" w:eastAsia="Times New Roman" w:hAnsi="Arial" w:cs="Arial"/>
          <w:color w:val="2D2D2D"/>
          <w:spacing w:val="2"/>
          <w:sz w:val="21"/>
          <w:szCs w:val="21"/>
          <w:lang w:eastAsia="ru-RU"/>
        </w:rPr>
        <w:t>) и содержанию пылевидных и глинистых частиц должна быть не менее 95%.</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A7AD0">
        <w:rPr>
          <w:rFonts w:ascii="Arial" w:eastAsia="Times New Roman" w:hAnsi="Arial" w:cs="Arial"/>
          <w:color w:val="3C3C3C"/>
          <w:spacing w:val="2"/>
          <w:sz w:val="31"/>
          <w:szCs w:val="31"/>
          <w:lang w:eastAsia="ru-RU"/>
        </w:rPr>
        <w:t>5 Правила приемки</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5.1 Щебень и гравий должны быть приняты техническим контролем предприятия-изготовителя.</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lastRenderedPageBreak/>
        <w:t>5.2 Приемку и поставку щебня и гравия производят партиями. Партией считают количество щебня (гравия) одной фракции (смеси фракций), установленное в договоре на поставку и одновременно отгружаемое одному потребителю в одном железнодорожном составе или одном судне. При отгрузке автомобильным транспортом партией считают количество щебня (гравия) одной фракции (смеси фракций), отгружаемое одному потребителю в течение суток.</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5.3</w:t>
      </w:r>
      <w:proofErr w:type="gramStart"/>
      <w:r w:rsidRPr="001A7AD0">
        <w:rPr>
          <w:rFonts w:ascii="Arial" w:eastAsia="Times New Roman" w:hAnsi="Arial" w:cs="Arial"/>
          <w:color w:val="2D2D2D"/>
          <w:spacing w:val="2"/>
          <w:sz w:val="21"/>
          <w:szCs w:val="21"/>
          <w:lang w:eastAsia="ru-RU"/>
        </w:rPr>
        <w:t xml:space="preserve"> Д</w:t>
      </w:r>
      <w:proofErr w:type="gramEnd"/>
      <w:r w:rsidRPr="001A7AD0">
        <w:rPr>
          <w:rFonts w:ascii="Arial" w:eastAsia="Times New Roman" w:hAnsi="Arial" w:cs="Arial"/>
          <w:color w:val="2D2D2D"/>
          <w:spacing w:val="2"/>
          <w:sz w:val="21"/>
          <w:szCs w:val="21"/>
          <w:lang w:eastAsia="ru-RU"/>
        </w:rPr>
        <w:t>ля проверки соответствия качества щебня (гравия) требованиям настоящего стандарта проводят приемочный контроль и периодические испытания.</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Приемочный контроль на предприятии-изготовителе проводят ежесуточно путем испытания объединенной пробы щебня (гравия), отобранной с каждой технологической линии. При приемочном контроле определяют:</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зерновой состав;</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содержание пылевидных и глинистых частиц;</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содержание глины в комках;</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содержание зерен слабых пород.</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5.4</w:t>
      </w:r>
      <w:proofErr w:type="gramStart"/>
      <w:r w:rsidRPr="001A7AD0">
        <w:rPr>
          <w:rFonts w:ascii="Arial" w:eastAsia="Times New Roman" w:hAnsi="Arial" w:cs="Arial"/>
          <w:color w:val="2D2D2D"/>
          <w:spacing w:val="2"/>
          <w:sz w:val="21"/>
          <w:szCs w:val="21"/>
          <w:lang w:eastAsia="ru-RU"/>
        </w:rPr>
        <w:t xml:space="preserve"> П</w:t>
      </w:r>
      <w:proofErr w:type="gramEnd"/>
      <w:r w:rsidRPr="001A7AD0">
        <w:rPr>
          <w:rFonts w:ascii="Arial" w:eastAsia="Times New Roman" w:hAnsi="Arial" w:cs="Arial"/>
          <w:color w:val="2D2D2D"/>
          <w:spacing w:val="2"/>
          <w:sz w:val="21"/>
          <w:szCs w:val="21"/>
          <w:lang w:eastAsia="ru-RU"/>
        </w:rPr>
        <w:t>ри периодических испытаниях определяют:</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 один раз в 10 </w:t>
      </w:r>
      <w:proofErr w:type="spellStart"/>
      <w:r w:rsidRPr="001A7AD0">
        <w:rPr>
          <w:rFonts w:ascii="Arial" w:eastAsia="Times New Roman" w:hAnsi="Arial" w:cs="Arial"/>
          <w:color w:val="2D2D2D"/>
          <w:spacing w:val="2"/>
          <w:sz w:val="21"/>
          <w:szCs w:val="21"/>
          <w:lang w:eastAsia="ru-RU"/>
        </w:rPr>
        <w:t>сут</w:t>
      </w:r>
      <w:proofErr w:type="spellEnd"/>
      <w:r w:rsidRPr="001A7AD0">
        <w:rPr>
          <w:rFonts w:ascii="Arial" w:eastAsia="Times New Roman" w:hAnsi="Arial" w:cs="Arial"/>
          <w:color w:val="2D2D2D"/>
          <w:spacing w:val="2"/>
          <w:sz w:val="21"/>
          <w:szCs w:val="21"/>
          <w:lang w:eastAsia="ru-RU"/>
        </w:rPr>
        <w:t xml:space="preserve"> - содержание зерен пластинчатой и игловатой формы и содержание дробленых зерен в щебне из гравия и валунов и содержание свободного волокна асбеста в щебне из асбестосодержащих пород;</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один раз в квартал - прочность и насыпную плотность, устойчивость структуры против распадов;</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один раз в год - морозостойкость и класс щебня (гравия) по значению удельной эффективной активности естественных радионуклидов, а также по требованию потребителей содержание вредных компонентов и примесей.</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Величину удельной эффективной активности естественных радионуклидов определяют, а класс щебня и гравия устанавливают в специализированных лабораториях на аттестованных в установленном порядке </w:t>
      </w:r>
      <w:proofErr w:type="gramStart"/>
      <w:r w:rsidRPr="001A7AD0">
        <w:rPr>
          <w:rFonts w:ascii="Arial" w:eastAsia="Times New Roman" w:hAnsi="Arial" w:cs="Arial"/>
          <w:color w:val="2D2D2D"/>
          <w:spacing w:val="2"/>
          <w:sz w:val="21"/>
          <w:szCs w:val="21"/>
          <w:lang w:eastAsia="ru-RU"/>
        </w:rPr>
        <w:t>гамма-спектрометрических</w:t>
      </w:r>
      <w:proofErr w:type="gramEnd"/>
      <w:r w:rsidRPr="001A7AD0">
        <w:rPr>
          <w:rFonts w:ascii="Arial" w:eastAsia="Times New Roman" w:hAnsi="Arial" w:cs="Arial"/>
          <w:color w:val="2D2D2D"/>
          <w:spacing w:val="2"/>
          <w:sz w:val="21"/>
          <w:szCs w:val="21"/>
          <w:lang w:eastAsia="ru-RU"/>
        </w:rPr>
        <w:t xml:space="preserve"> установках или в радиационно-метрических лабораториях органов надзора.</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proofErr w:type="gramStart"/>
      <w:r w:rsidRPr="001A7AD0">
        <w:rPr>
          <w:rFonts w:ascii="Arial" w:eastAsia="Times New Roman" w:hAnsi="Arial" w:cs="Arial"/>
          <w:color w:val="2D2D2D"/>
          <w:spacing w:val="2"/>
          <w:sz w:val="21"/>
          <w:szCs w:val="21"/>
          <w:lang w:eastAsia="ru-RU"/>
        </w:rPr>
        <w:t>При отсутствии данных геологической разведки по радиационно-гигиенической оценке месторождения и заключения о классе щебня и гравия предприятие-изготовитель проводит предварительную оценку разрабатываемых участков горных пород непосредственно в карьере или щебня (гравия) на складе готовой продукции в соответствии с </w:t>
      </w:r>
      <w:hyperlink r:id="rId35" w:history="1">
        <w:r w:rsidRPr="001A7AD0">
          <w:rPr>
            <w:rFonts w:ascii="Arial" w:eastAsia="Times New Roman" w:hAnsi="Arial" w:cs="Arial"/>
            <w:color w:val="00466E"/>
            <w:spacing w:val="2"/>
            <w:sz w:val="21"/>
            <w:szCs w:val="21"/>
            <w:u w:val="single"/>
            <w:lang w:eastAsia="ru-RU"/>
          </w:rPr>
          <w:t>ГОСТ 30108</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Прочность, морозостойкость щебня и гравия, а также устойчивость структуры щебня против </w:t>
      </w:r>
      <w:r w:rsidRPr="001A7AD0">
        <w:rPr>
          <w:rFonts w:ascii="Arial" w:eastAsia="Times New Roman" w:hAnsi="Arial" w:cs="Arial"/>
          <w:color w:val="2D2D2D"/>
          <w:spacing w:val="2"/>
          <w:sz w:val="21"/>
          <w:szCs w:val="21"/>
          <w:lang w:eastAsia="ru-RU"/>
        </w:rPr>
        <w:lastRenderedPageBreak/>
        <w:t>всех видов распадов определяют в каждом случае изменения свойств исходного</w:t>
      </w:r>
      <w:proofErr w:type="gramEnd"/>
      <w:r w:rsidRPr="001A7AD0">
        <w:rPr>
          <w:rFonts w:ascii="Arial" w:eastAsia="Times New Roman" w:hAnsi="Arial" w:cs="Arial"/>
          <w:color w:val="2D2D2D"/>
          <w:spacing w:val="2"/>
          <w:sz w:val="21"/>
          <w:szCs w:val="21"/>
          <w:lang w:eastAsia="ru-RU"/>
        </w:rPr>
        <w:t xml:space="preserve"> сырья (горной породы, попутно-добываемых пород и отходов промышленного производства).</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A7AD0">
        <w:rPr>
          <w:rFonts w:ascii="Arial" w:eastAsia="Times New Roman" w:hAnsi="Arial" w:cs="Arial"/>
          <w:color w:val="2D2D2D"/>
          <w:spacing w:val="2"/>
          <w:sz w:val="21"/>
          <w:szCs w:val="21"/>
          <w:lang w:eastAsia="ru-RU"/>
        </w:rPr>
        <w:t>При отсутствии данных геологической разведки о содержании вредных компонентов и примесей предприятие проводит в специализированных или аккредитованных лабораториях и центрах испытания по определению в продукции реакционноспособных горных пород, содержания слабых зерен и примесей металла в щебне из шлаков черной и цветной металлургии, активности шлаков и электроизоляционных свойств щебня для балластного слоя железнодорожного пути.</w:t>
      </w:r>
      <w:proofErr w:type="gramEnd"/>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proofErr w:type="gramStart"/>
      <w:r w:rsidRPr="001A7AD0">
        <w:rPr>
          <w:rFonts w:ascii="Arial" w:eastAsia="Times New Roman" w:hAnsi="Arial" w:cs="Arial"/>
          <w:color w:val="2D2D2D"/>
          <w:spacing w:val="2"/>
          <w:sz w:val="21"/>
          <w:szCs w:val="21"/>
          <w:lang w:eastAsia="ru-RU"/>
        </w:rPr>
        <w:t>(Измененная редакция, Изм.</w:t>
      </w:r>
      <w:proofErr w:type="gramEnd"/>
      <w:r w:rsidRPr="001A7AD0">
        <w:rPr>
          <w:rFonts w:ascii="Arial" w:eastAsia="Times New Roman" w:hAnsi="Arial" w:cs="Arial"/>
          <w:color w:val="2D2D2D"/>
          <w:spacing w:val="2"/>
          <w:sz w:val="21"/>
          <w:szCs w:val="21"/>
          <w:lang w:eastAsia="ru-RU"/>
        </w:rPr>
        <w:t xml:space="preserve"> </w:t>
      </w:r>
      <w:proofErr w:type="gramStart"/>
      <w:r w:rsidRPr="001A7AD0">
        <w:rPr>
          <w:rFonts w:ascii="Arial" w:eastAsia="Times New Roman" w:hAnsi="Arial" w:cs="Arial"/>
          <w:color w:val="2D2D2D"/>
          <w:spacing w:val="2"/>
          <w:sz w:val="21"/>
          <w:szCs w:val="21"/>
          <w:lang w:eastAsia="ru-RU"/>
        </w:rPr>
        <w:t>N </w:t>
      </w:r>
      <w:hyperlink r:id="rId36" w:history="1">
        <w:r w:rsidRPr="001A7AD0">
          <w:rPr>
            <w:rFonts w:ascii="Arial" w:eastAsia="Times New Roman" w:hAnsi="Arial" w:cs="Arial"/>
            <w:color w:val="00466E"/>
            <w:spacing w:val="2"/>
            <w:sz w:val="21"/>
            <w:szCs w:val="21"/>
            <w:u w:val="single"/>
            <w:lang w:eastAsia="ru-RU"/>
          </w:rPr>
          <w:t>2</w:t>
        </w:r>
      </w:hyperlink>
      <w:r w:rsidRPr="001A7AD0">
        <w:rPr>
          <w:rFonts w:ascii="Arial" w:eastAsia="Times New Roman" w:hAnsi="Arial" w:cs="Arial"/>
          <w:color w:val="2D2D2D"/>
          <w:spacing w:val="2"/>
          <w:sz w:val="21"/>
          <w:szCs w:val="21"/>
          <w:lang w:eastAsia="ru-RU"/>
        </w:rPr>
        <w:t>, </w:t>
      </w:r>
      <w:hyperlink r:id="rId37" w:history="1">
        <w:r w:rsidRPr="001A7AD0">
          <w:rPr>
            <w:rFonts w:ascii="Arial" w:eastAsia="Times New Roman" w:hAnsi="Arial" w:cs="Arial"/>
            <w:color w:val="00466E"/>
            <w:spacing w:val="2"/>
            <w:sz w:val="21"/>
            <w:szCs w:val="21"/>
            <w:u w:val="single"/>
            <w:lang w:eastAsia="ru-RU"/>
          </w:rPr>
          <w:t>4</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5.5 Отбор и подготовку проб щебня (гравия) для контроля качества на предприятии-изготовителе проводят в соответствии с требованиями </w:t>
      </w:r>
      <w:hyperlink r:id="rId38" w:history="1">
        <w:r w:rsidRPr="001A7AD0">
          <w:rPr>
            <w:rFonts w:ascii="Arial" w:eastAsia="Times New Roman" w:hAnsi="Arial" w:cs="Arial"/>
            <w:color w:val="00466E"/>
            <w:spacing w:val="2"/>
            <w:sz w:val="21"/>
            <w:szCs w:val="21"/>
            <w:u w:val="single"/>
            <w:lang w:eastAsia="ru-RU"/>
          </w:rPr>
          <w:t>ГОСТ 8269.0</w:t>
        </w:r>
      </w:hyperlink>
      <w:r w:rsidRPr="001A7AD0">
        <w:rPr>
          <w:rFonts w:ascii="Arial" w:eastAsia="Times New Roman" w:hAnsi="Arial" w:cs="Arial"/>
          <w:color w:val="2D2D2D"/>
          <w:spacing w:val="2"/>
          <w:sz w:val="21"/>
          <w:szCs w:val="21"/>
          <w:lang w:eastAsia="ru-RU"/>
        </w:rPr>
        <w:t>, </w:t>
      </w:r>
      <w:hyperlink r:id="rId39" w:history="1">
        <w:r w:rsidRPr="001A7AD0">
          <w:rPr>
            <w:rFonts w:ascii="Arial" w:eastAsia="Times New Roman" w:hAnsi="Arial" w:cs="Arial"/>
            <w:color w:val="00466E"/>
            <w:spacing w:val="2"/>
            <w:sz w:val="21"/>
            <w:szCs w:val="21"/>
            <w:u w:val="single"/>
            <w:lang w:eastAsia="ru-RU"/>
          </w:rPr>
          <w:t>ГОСТ 8269.1</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Контрольные точки для предварительной оценки горных пород и класса щебня и гравия выбирают по </w:t>
      </w:r>
      <w:hyperlink r:id="rId40" w:history="1">
        <w:r w:rsidRPr="001A7AD0">
          <w:rPr>
            <w:rFonts w:ascii="Arial" w:eastAsia="Times New Roman" w:hAnsi="Arial" w:cs="Arial"/>
            <w:color w:val="00466E"/>
            <w:spacing w:val="2"/>
            <w:sz w:val="21"/>
            <w:szCs w:val="21"/>
            <w:u w:val="single"/>
            <w:lang w:eastAsia="ru-RU"/>
          </w:rPr>
          <w:t>ГОСТ 30108</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A7AD0">
        <w:rPr>
          <w:rFonts w:ascii="Arial" w:eastAsia="Times New Roman" w:hAnsi="Arial" w:cs="Arial"/>
          <w:color w:val="2D2D2D"/>
          <w:spacing w:val="2"/>
          <w:sz w:val="21"/>
          <w:szCs w:val="21"/>
          <w:lang w:eastAsia="ru-RU"/>
        </w:rPr>
        <w:t>(Измененная редакция, </w:t>
      </w:r>
      <w:hyperlink r:id="rId41" w:history="1">
        <w:r w:rsidRPr="001A7AD0">
          <w:rPr>
            <w:rFonts w:ascii="Arial" w:eastAsia="Times New Roman" w:hAnsi="Arial" w:cs="Arial"/>
            <w:color w:val="00466E"/>
            <w:spacing w:val="2"/>
            <w:sz w:val="21"/>
            <w:szCs w:val="21"/>
            <w:u w:val="single"/>
            <w:lang w:eastAsia="ru-RU"/>
          </w:rPr>
          <w:t>Изм.</w:t>
        </w:r>
        <w:proofErr w:type="gramEnd"/>
        <w:r w:rsidRPr="001A7AD0">
          <w:rPr>
            <w:rFonts w:ascii="Arial" w:eastAsia="Times New Roman" w:hAnsi="Arial" w:cs="Arial"/>
            <w:color w:val="00466E"/>
            <w:spacing w:val="2"/>
            <w:sz w:val="21"/>
            <w:szCs w:val="21"/>
            <w:u w:val="single"/>
            <w:lang w:eastAsia="ru-RU"/>
          </w:rPr>
          <w:t xml:space="preserve"> </w:t>
        </w:r>
        <w:proofErr w:type="gramStart"/>
        <w:r w:rsidRPr="001A7AD0">
          <w:rPr>
            <w:rFonts w:ascii="Arial" w:eastAsia="Times New Roman" w:hAnsi="Arial" w:cs="Arial"/>
            <w:color w:val="00466E"/>
            <w:spacing w:val="2"/>
            <w:sz w:val="21"/>
            <w:szCs w:val="21"/>
            <w:u w:val="single"/>
            <w:lang w:eastAsia="ru-RU"/>
          </w:rPr>
          <w:t>N 2</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5.6 Потребитель при контрольной проверке соответствия щебня (гравия) требованиям настоящего стандарта должен применять приведенный в 5.7-5.10 порядок отбора проб.</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5.7 Число точечных проб, отбираемых потребителем для контроля качества щебня (гравия) в каждой партии в зависимости от объема партии, должно быть не менее: </w:t>
      </w:r>
      <w:r w:rsidRPr="001A7AD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11"/>
        <w:gridCol w:w="2957"/>
      </w:tblGrid>
      <w:tr w:rsidR="001A7AD0" w:rsidRPr="001A7AD0" w:rsidTr="001A7AD0">
        <w:trPr>
          <w:trHeight w:val="15"/>
        </w:trPr>
        <w:tc>
          <w:tcPr>
            <w:tcW w:w="3511"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c>
          <w:tcPr>
            <w:tcW w:w="2957" w:type="dxa"/>
            <w:hideMark/>
          </w:tcPr>
          <w:p w:rsidR="001A7AD0" w:rsidRPr="001A7AD0" w:rsidRDefault="001A7AD0" w:rsidP="001A7AD0">
            <w:pPr>
              <w:spacing w:after="0" w:line="240" w:lineRule="auto"/>
              <w:rPr>
                <w:rFonts w:ascii="Times New Roman" w:eastAsia="Times New Roman" w:hAnsi="Times New Roman" w:cs="Times New Roman"/>
                <w:sz w:val="2"/>
                <w:szCs w:val="24"/>
                <w:lang w:eastAsia="ru-RU"/>
              </w:rPr>
            </w:pPr>
          </w:p>
        </w:tc>
      </w:tr>
      <w:tr w:rsidR="001A7AD0" w:rsidRPr="001A7AD0" w:rsidTr="001A7AD0">
        <w:tc>
          <w:tcPr>
            <w:tcW w:w="3511" w:type="dxa"/>
            <w:tcBorders>
              <w:top w:val="nil"/>
              <w:left w:val="nil"/>
              <w:bottom w:val="nil"/>
              <w:right w:val="nil"/>
            </w:tcBorders>
            <w:tcMar>
              <w:top w:w="0" w:type="dxa"/>
              <w:left w:w="278" w:type="dxa"/>
              <w:bottom w:w="0" w:type="dxa"/>
              <w:right w:w="278"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до 350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8" name="Прямоугольник 8"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8267-93 Щебень и гравий из плотных горных пород для строительных работ. Технические условия (с Изменениями N 1-4)"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" filled="f" stroked="f">
                      <o:lock v:ext="edit" aspectratio="t"/>
                      <w10:anchorlock/>
                    </v:rect>
                  </w:pict>
                </mc:Fallback>
              </mc:AlternateContent>
            </w:r>
            <w:r w:rsidRPr="001A7AD0">
              <w:rPr>
                <w:rFonts w:ascii="Times New Roman" w:eastAsia="Times New Roman" w:hAnsi="Times New Roman" w:cs="Times New Roman"/>
                <w:color w:val="2D2D2D"/>
                <w:sz w:val="21"/>
                <w:szCs w:val="21"/>
                <w:lang w:eastAsia="ru-RU"/>
              </w:rPr>
              <w:t> </w:t>
            </w:r>
          </w:p>
        </w:tc>
        <w:tc>
          <w:tcPr>
            <w:tcW w:w="2957" w:type="dxa"/>
            <w:tcBorders>
              <w:top w:val="nil"/>
              <w:left w:val="nil"/>
              <w:bottom w:val="nil"/>
              <w:right w:val="nil"/>
            </w:tcBorders>
            <w:tcMar>
              <w:top w:w="0" w:type="dxa"/>
              <w:left w:w="278" w:type="dxa"/>
              <w:bottom w:w="0" w:type="dxa"/>
              <w:right w:w="278"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10</w:t>
            </w:r>
          </w:p>
        </w:tc>
      </w:tr>
      <w:tr w:rsidR="001A7AD0" w:rsidRPr="001A7AD0" w:rsidTr="001A7AD0">
        <w:tc>
          <w:tcPr>
            <w:tcW w:w="3511" w:type="dxa"/>
            <w:tcBorders>
              <w:top w:val="nil"/>
              <w:left w:val="nil"/>
              <w:bottom w:val="nil"/>
              <w:right w:val="nil"/>
            </w:tcBorders>
            <w:tcMar>
              <w:top w:w="0" w:type="dxa"/>
              <w:left w:w="278" w:type="dxa"/>
              <w:bottom w:w="0" w:type="dxa"/>
              <w:right w:w="278"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св. 350 до 700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7" name="Прямоугольник 7"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8267-93 Щебень и гравий из плотных горных пород для строительных работ. Технические условия (с Изменениями N 1-4)"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" filled="f" stroked="f">
                      <o:lock v:ext="edit" aspectratio="t"/>
                      <w10:anchorlock/>
                    </v:rect>
                  </w:pict>
                </mc:Fallback>
              </mc:AlternateContent>
            </w:r>
            <w:r w:rsidRPr="001A7AD0">
              <w:rPr>
                <w:rFonts w:ascii="Times New Roman" w:eastAsia="Times New Roman" w:hAnsi="Times New Roman" w:cs="Times New Roman"/>
                <w:color w:val="2D2D2D"/>
                <w:sz w:val="21"/>
                <w:szCs w:val="21"/>
                <w:lang w:eastAsia="ru-RU"/>
              </w:rPr>
              <w:t> </w:t>
            </w:r>
          </w:p>
        </w:tc>
        <w:tc>
          <w:tcPr>
            <w:tcW w:w="2957" w:type="dxa"/>
            <w:tcBorders>
              <w:top w:val="nil"/>
              <w:left w:val="nil"/>
              <w:bottom w:val="nil"/>
              <w:right w:val="nil"/>
            </w:tcBorders>
            <w:tcMar>
              <w:top w:w="0" w:type="dxa"/>
              <w:left w:w="278" w:type="dxa"/>
              <w:bottom w:w="0" w:type="dxa"/>
              <w:right w:w="278"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15</w:t>
            </w:r>
          </w:p>
        </w:tc>
      </w:tr>
      <w:tr w:rsidR="001A7AD0" w:rsidRPr="001A7AD0" w:rsidTr="001A7AD0">
        <w:tc>
          <w:tcPr>
            <w:tcW w:w="3511" w:type="dxa"/>
            <w:tcBorders>
              <w:top w:val="nil"/>
              <w:left w:val="nil"/>
              <w:bottom w:val="nil"/>
              <w:right w:val="nil"/>
            </w:tcBorders>
            <w:tcMar>
              <w:top w:w="0" w:type="dxa"/>
              <w:left w:w="278" w:type="dxa"/>
              <w:bottom w:w="0" w:type="dxa"/>
              <w:right w:w="278" w:type="dxa"/>
            </w:tcMar>
            <w:hideMark/>
          </w:tcPr>
          <w:p w:rsidR="001A7AD0" w:rsidRPr="001A7AD0" w:rsidRDefault="001A7AD0" w:rsidP="001A7AD0">
            <w:pPr>
              <w:spacing w:after="0" w:line="315" w:lineRule="atLeast"/>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 700 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266700"/>
                      <wp:effectExtent l="0" t="0" r="0" b="0"/>
                      <wp:docPr id="6" name="Прямоугольник 6"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8267-93 Щебень и гравий из плотных горных пород для строительных работ. Технические условия (с Изменениями N 1-4)" style="width: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" filled="f" stroked="f">
                      <o:lock v:ext="edit" aspectratio="t"/>
                      <w10:anchorlock/>
                    </v:rect>
                  </w:pict>
                </mc:Fallback>
              </mc:AlternateContent>
            </w:r>
            <w:r w:rsidRPr="001A7AD0">
              <w:rPr>
                <w:rFonts w:ascii="Times New Roman" w:eastAsia="Times New Roman" w:hAnsi="Times New Roman" w:cs="Times New Roman"/>
                <w:color w:val="2D2D2D"/>
                <w:sz w:val="21"/>
                <w:szCs w:val="21"/>
                <w:lang w:eastAsia="ru-RU"/>
              </w:rPr>
              <w:t> </w:t>
            </w:r>
          </w:p>
        </w:tc>
        <w:tc>
          <w:tcPr>
            <w:tcW w:w="2957" w:type="dxa"/>
            <w:tcBorders>
              <w:top w:val="nil"/>
              <w:left w:val="nil"/>
              <w:bottom w:val="nil"/>
              <w:right w:val="nil"/>
            </w:tcBorders>
            <w:tcMar>
              <w:top w:w="0" w:type="dxa"/>
              <w:left w:w="278" w:type="dxa"/>
              <w:bottom w:w="0" w:type="dxa"/>
              <w:right w:w="278" w:type="dxa"/>
            </w:tcMar>
            <w:hideMark/>
          </w:tcPr>
          <w:p w:rsidR="001A7AD0" w:rsidRPr="001A7AD0" w:rsidRDefault="001A7AD0" w:rsidP="001A7AD0">
            <w:pPr>
              <w:spacing w:after="0" w:line="315" w:lineRule="atLeast"/>
              <w:jc w:val="center"/>
              <w:textAlignment w:val="baseline"/>
              <w:rPr>
                <w:rFonts w:ascii="Times New Roman" w:eastAsia="Times New Roman" w:hAnsi="Times New Roman" w:cs="Times New Roman"/>
                <w:color w:val="2D2D2D"/>
                <w:sz w:val="21"/>
                <w:szCs w:val="21"/>
                <w:lang w:eastAsia="ru-RU"/>
              </w:rPr>
            </w:pPr>
            <w:r w:rsidRPr="001A7AD0">
              <w:rPr>
                <w:rFonts w:ascii="Times New Roman" w:eastAsia="Times New Roman" w:hAnsi="Times New Roman" w:cs="Times New Roman"/>
                <w:color w:val="2D2D2D"/>
                <w:sz w:val="21"/>
                <w:szCs w:val="21"/>
                <w:lang w:eastAsia="ru-RU"/>
              </w:rPr>
              <w:t>20</w:t>
            </w:r>
          </w:p>
        </w:tc>
      </w:tr>
    </w:tbl>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t xml:space="preserve">Из точечных проб образуют объединенную пробу, характеризующую контролируемую партию. </w:t>
      </w:r>
      <w:proofErr w:type="gramStart"/>
      <w:r w:rsidRPr="001A7AD0">
        <w:rPr>
          <w:rFonts w:ascii="Arial" w:eastAsia="Times New Roman" w:hAnsi="Arial" w:cs="Arial"/>
          <w:color w:val="2D2D2D"/>
          <w:spacing w:val="2"/>
          <w:sz w:val="21"/>
          <w:szCs w:val="21"/>
          <w:lang w:eastAsia="ru-RU"/>
        </w:rPr>
        <w:t>Усреднение, сокращение и подготовку пробы к испытанию проводят по </w:t>
      </w:r>
      <w:hyperlink r:id="rId42" w:history="1">
        <w:r w:rsidRPr="001A7AD0">
          <w:rPr>
            <w:rFonts w:ascii="Arial" w:eastAsia="Times New Roman" w:hAnsi="Arial" w:cs="Arial"/>
            <w:color w:val="00466E"/>
            <w:spacing w:val="2"/>
            <w:sz w:val="21"/>
            <w:szCs w:val="21"/>
            <w:u w:val="single"/>
            <w:lang w:eastAsia="ru-RU"/>
          </w:rPr>
          <w:t>ГОСТ 8269.0</w:t>
        </w:r>
      </w:hyperlink>
      <w:r w:rsidRPr="001A7AD0">
        <w:rPr>
          <w:rFonts w:ascii="Arial" w:eastAsia="Times New Roman" w:hAnsi="Arial" w:cs="Arial"/>
          <w:color w:val="2D2D2D"/>
          <w:spacing w:val="2"/>
          <w:sz w:val="21"/>
          <w:szCs w:val="21"/>
          <w:lang w:eastAsia="ru-RU"/>
        </w:rPr>
        <w:t>, </w:t>
      </w:r>
      <w:hyperlink r:id="rId43" w:history="1">
        <w:r w:rsidRPr="001A7AD0">
          <w:rPr>
            <w:rFonts w:ascii="Arial" w:eastAsia="Times New Roman" w:hAnsi="Arial" w:cs="Arial"/>
            <w:color w:val="00466E"/>
            <w:spacing w:val="2"/>
            <w:sz w:val="21"/>
            <w:szCs w:val="21"/>
            <w:u w:val="single"/>
            <w:lang w:eastAsia="ru-RU"/>
          </w:rPr>
          <w:t>ГОСТ 8269.1</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(Измененная редакция, </w:t>
      </w:r>
      <w:hyperlink r:id="rId44" w:history="1">
        <w:r w:rsidRPr="001A7AD0">
          <w:rPr>
            <w:rFonts w:ascii="Arial" w:eastAsia="Times New Roman" w:hAnsi="Arial" w:cs="Arial"/>
            <w:color w:val="00466E"/>
            <w:spacing w:val="2"/>
            <w:sz w:val="21"/>
            <w:szCs w:val="21"/>
            <w:u w:val="single"/>
            <w:lang w:eastAsia="ru-RU"/>
          </w:rPr>
          <w:t>Изм.</w:t>
        </w:r>
        <w:proofErr w:type="gramEnd"/>
        <w:r w:rsidRPr="001A7AD0">
          <w:rPr>
            <w:rFonts w:ascii="Arial" w:eastAsia="Times New Roman" w:hAnsi="Arial" w:cs="Arial"/>
            <w:color w:val="00466E"/>
            <w:spacing w:val="2"/>
            <w:sz w:val="21"/>
            <w:szCs w:val="21"/>
            <w:u w:val="single"/>
            <w:lang w:eastAsia="ru-RU"/>
          </w:rPr>
          <w:t xml:space="preserve"> </w:t>
        </w:r>
        <w:proofErr w:type="gramStart"/>
        <w:r w:rsidRPr="001A7AD0">
          <w:rPr>
            <w:rFonts w:ascii="Arial" w:eastAsia="Times New Roman" w:hAnsi="Arial" w:cs="Arial"/>
            <w:color w:val="00466E"/>
            <w:spacing w:val="2"/>
            <w:sz w:val="21"/>
            <w:szCs w:val="21"/>
            <w:u w:val="single"/>
            <w:lang w:eastAsia="ru-RU"/>
          </w:rPr>
          <w:t>N 2</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5.8</w:t>
      </w:r>
      <w:proofErr w:type="gramStart"/>
      <w:r w:rsidRPr="001A7AD0">
        <w:rPr>
          <w:rFonts w:ascii="Arial" w:eastAsia="Times New Roman" w:hAnsi="Arial" w:cs="Arial"/>
          <w:color w:val="2D2D2D"/>
          <w:spacing w:val="2"/>
          <w:sz w:val="21"/>
          <w:szCs w:val="21"/>
          <w:lang w:eastAsia="ru-RU"/>
        </w:rPr>
        <w:t xml:space="preserve"> Д</w:t>
      </w:r>
      <w:proofErr w:type="gramEnd"/>
      <w:r w:rsidRPr="001A7AD0">
        <w:rPr>
          <w:rFonts w:ascii="Arial" w:eastAsia="Times New Roman" w:hAnsi="Arial" w:cs="Arial"/>
          <w:color w:val="2D2D2D"/>
          <w:spacing w:val="2"/>
          <w:sz w:val="21"/>
          <w:szCs w:val="21"/>
          <w:lang w:eastAsia="ru-RU"/>
        </w:rPr>
        <w:t xml:space="preserve">ля контроля качества щебня и гравия, поставляемого железнодорожным транспортом, точечные пробы отбирают при разгрузке вагонов из потока щебня (гравия) на ленточных конвейерах, используемых для транспортирования его на склад потребителя. При разгрузке каждого </w:t>
      </w:r>
      <w:proofErr w:type="spellStart"/>
      <w:r w:rsidRPr="001A7AD0">
        <w:rPr>
          <w:rFonts w:ascii="Arial" w:eastAsia="Times New Roman" w:hAnsi="Arial" w:cs="Arial"/>
          <w:color w:val="2D2D2D"/>
          <w:spacing w:val="2"/>
          <w:sz w:val="21"/>
          <w:szCs w:val="21"/>
          <w:lang w:eastAsia="ru-RU"/>
        </w:rPr>
        <w:t>опробываемого</w:t>
      </w:r>
      <w:proofErr w:type="spellEnd"/>
      <w:r w:rsidRPr="001A7AD0">
        <w:rPr>
          <w:rFonts w:ascii="Arial" w:eastAsia="Times New Roman" w:hAnsi="Arial" w:cs="Arial"/>
          <w:color w:val="2D2D2D"/>
          <w:spacing w:val="2"/>
          <w:sz w:val="21"/>
          <w:szCs w:val="21"/>
          <w:lang w:eastAsia="ru-RU"/>
        </w:rPr>
        <w:t xml:space="preserve"> вагона отбирают через равные интервалы времени пять точечных проб. Число вагонов определяют с учетом получения требуемого количества точечных проб по 5.8. Вагоны выбирают по указанию потребителя. В случае</w:t>
      </w:r>
      <w:proofErr w:type="gramStart"/>
      <w:r w:rsidRPr="001A7AD0">
        <w:rPr>
          <w:rFonts w:ascii="Arial" w:eastAsia="Times New Roman" w:hAnsi="Arial" w:cs="Arial"/>
          <w:color w:val="2D2D2D"/>
          <w:spacing w:val="2"/>
          <w:sz w:val="21"/>
          <w:szCs w:val="21"/>
          <w:lang w:eastAsia="ru-RU"/>
        </w:rPr>
        <w:t>,</w:t>
      </w:r>
      <w:proofErr w:type="gramEnd"/>
      <w:r w:rsidRPr="001A7AD0">
        <w:rPr>
          <w:rFonts w:ascii="Arial" w:eastAsia="Times New Roman" w:hAnsi="Arial" w:cs="Arial"/>
          <w:color w:val="2D2D2D"/>
          <w:spacing w:val="2"/>
          <w:sz w:val="21"/>
          <w:szCs w:val="21"/>
          <w:lang w:eastAsia="ru-RU"/>
        </w:rPr>
        <w:t xml:space="preserve"> если партия состоит из одного вагона, при разгрузке отбирают пять точечных проб, из которых получают объединенную пробу.</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lastRenderedPageBreak/>
        <w:br/>
        <w:t xml:space="preserve">Если конвейерный транспорт при разгрузке вагонов не применяют, то точечные пробы отбирают непосредственно из вагонов. </w:t>
      </w:r>
      <w:proofErr w:type="gramStart"/>
      <w:r w:rsidRPr="001A7AD0">
        <w:rPr>
          <w:rFonts w:ascii="Arial" w:eastAsia="Times New Roman" w:hAnsi="Arial" w:cs="Arial"/>
          <w:color w:val="2D2D2D"/>
          <w:spacing w:val="2"/>
          <w:sz w:val="21"/>
          <w:szCs w:val="21"/>
          <w:lang w:eastAsia="ru-RU"/>
        </w:rPr>
        <w:t>Для этого поверхность щебня (гравия) в вагоне выравнивают и в точках отбора отрывают лунки глубиной 0,2-0,4 м. Точки отбора должны быть расположены в центре и в четырех углах вагона, при этом расстояние от бортов вагона до точек отбора проб должно быть не менее 0,5 м. Из лунок пробы щебня отбирают совком, перемещая его снизу вверх вдоль стенки лунки.</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5.9</w:t>
      </w:r>
      <w:proofErr w:type="gramStart"/>
      <w:r w:rsidRPr="001A7AD0">
        <w:rPr>
          <w:rFonts w:ascii="Arial" w:eastAsia="Times New Roman" w:hAnsi="Arial" w:cs="Arial"/>
          <w:color w:val="2D2D2D"/>
          <w:spacing w:val="2"/>
          <w:sz w:val="21"/>
          <w:szCs w:val="21"/>
          <w:lang w:eastAsia="ru-RU"/>
        </w:rPr>
        <w:t xml:space="preserve"> Д</w:t>
      </w:r>
      <w:proofErr w:type="gramEnd"/>
      <w:r w:rsidRPr="001A7AD0">
        <w:rPr>
          <w:rFonts w:ascii="Arial" w:eastAsia="Times New Roman" w:hAnsi="Arial" w:cs="Arial"/>
          <w:color w:val="2D2D2D"/>
          <w:spacing w:val="2"/>
          <w:sz w:val="21"/>
          <w:szCs w:val="21"/>
          <w:lang w:eastAsia="ru-RU"/>
        </w:rPr>
        <w:t>ля контроля качества щебня (гравия), поставляемого водным транспортом, точечные пробы отбирают при разгрузке судов.</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В случае применения при разгрузке ленточных конвейеров точечные пробы отбирают через равные интервалы времени из потока щебня (гравия) на конвейерах. При разгрузке судов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щебня (гравия) в судне, а не из лунок.</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5.10</w:t>
      </w:r>
      <w:proofErr w:type="gramStart"/>
      <w:r w:rsidRPr="001A7AD0">
        <w:rPr>
          <w:rFonts w:ascii="Arial" w:eastAsia="Times New Roman" w:hAnsi="Arial" w:cs="Arial"/>
          <w:color w:val="2D2D2D"/>
          <w:spacing w:val="2"/>
          <w:sz w:val="21"/>
          <w:szCs w:val="21"/>
          <w:lang w:eastAsia="ru-RU"/>
        </w:rPr>
        <w:t xml:space="preserve"> Д</w:t>
      </w:r>
      <w:proofErr w:type="gramEnd"/>
      <w:r w:rsidRPr="001A7AD0">
        <w:rPr>
          <w:rFonts w:ascii="Arial" w:eastAsia="Times New Roman" w:hAnsi="Arial" w:cs="Arial"/>
          <w:color w:val="2D2D2D"/>
          <w:spacing w:val="2"/>
          <w:sz w:val="21"/>
          <w:szCs w:val="21"/>
          <w:lang w:eastAsia="ru-RU"/>
        </w:rPr>
        <w:t>ля контроля качества щебня (гравия), отгружаемого автомобильным транспортом, точечные пробы отбирают при разгрузке автомобилей.</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В случае применения при разгрузке щебня (гравия) ленточных конвейеров точечные пробы отбирают из потока щебня на конвейерах. При разгрузке каждого автомобиля отбирают одну точечную пробу. Число автомобилей принимают с учетом получения требуемого числа точечных проб по 5.7. Автомобили выбирают по указанию потребителя.</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Если партия состоит менее чем из 10 автомобилей, то пробы щебня отбирают из каждого автомобиля.</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Если конвейерный транспорт при разгрузке автомобилей не применяют, точечные пробы отбирают непосредственно из автомобилей. Для этого поверхность щебня (гравия) в автомобиле выравнивают, в центре кузова отрывают лунку глубиной 0,2-0,4 м. Из лунки пробу щебня (гравия) отбирают совком, перемещая его снизу вверх вдоль лунки.</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5.11 Количество поставляемого щебня (гравия) определяют по объему или массе. Обмер щебня (гравия) проводят в вагонах и автомобилях.</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Щебень (гравий), отгружаемый в вагонах или автомобилях, взвешивают на железнодорожных или автомобильных весах. Массу щебня (гравия), отгружаемого в судах, определяют по осадке судна. Количество щебня (гравия) из единиц массы в единицы объема пересчитывают по значению насыпной плотности щебня (гравия), определяемому при его влажности во время отгрузки.</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Объем щебня (гравия), поставляемого в вагоне или автомобиле, определяют его обмером, полученный объем умножают на коэффициент уплотнения щебня (гравия) при его транспортировании, который зависит от способа погрузки, дальности перевозки, зернового состава. Максимально допустимое значение влажности и коэффициента уплотнения, </w:t>
      </w:r>
      <w:r w:rsidRPr="001A7AD0">
        <w:rPr>
          <w:rFonts w:ascii="Arial" w:eastAsia="Times New Roman" w:hAnsi="Arial" w:cs="Arial"/>
          <w:color w:val="2D2D2D"/>
          <w:spacing w:val="2"/>
          <w:sz w:val="21"/>
          <w:szCs w:val="21"/>
          <w:lang w:eastAsia="ru-RU"/>
        </w:rPr>
        <w:lastRenderedPageBreak/>
        <w:t>который не должен превышать 1,10, устанавливают в договоре на поставку.</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A7AD0">
        <w:rPr>
          <w:rFonts w:ascii="Arial" w:eastAsia="Times New Roman" w:hAnsi="Arial" w:cs="Arial"/>
          <w:color w:val="2D2D2D"/>
          <w:spacing w:val="2"/>
          <w:sz w:val="21"/>
          <w:szCs w:val="21"/>
          <w:lang w:eastAsia="ru-RU"/>
        </w:rPr>
        <w:t>5.12 Результаты приемочного контроля и периодических испытаний приводят в документе о качестве, в котором указывают:</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наименование предприятия-изготовителя и его адрес;</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номер и дату выдачи документа;</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наименование и адрес потребителя;</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номер партии и количество щебня (гравия);</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номер вагона или номер судна и номера накладных;</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зерновой состав щебня (гравия);</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содержание зерен пластинчатой (лещадной) и игловатой формы;</w:t>
      </w:r>
      <w:proofErr w:type="gramEnd"/>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содержание дробленых зерен в щебне из гравия;</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содержание глины в комках;</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содержание пылевидных и глинистых частиц;</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марку щебня (гравия) по прочности (</w:t>
      </w:r>
      <w:proofErr w:type="spellStart"/>
      <w:r w:rsidRPr="001A7AD0">
        <w:rPr>
          <w:rFonts w:ascii="Arial" w:eastAsia="Times New Roman" w:hAnsi="Arial" w:cs="Arial"/>
          <w:color w:val="2D2D2D"/>
          <w:spacing w:val="2"/>
          <w:sz w:val="21"/>
          <w:szCs w:val="21"/>
          <w:lang w:eastAsia="ru-RU"/>
        </w:rPr>
        <w:t>дробимости</w:t>
      </w:r>
      <w:proofErr w:type="spellEnd"/>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содержание зерен слабых пород;</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морозостойкость щебня (гравия);</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насыпную плотность щебня (гравия);</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удельную эффективную активность естественных радионуклидов щебня (гравия);</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 устойчивость структуры щебня против распадов;</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содержание вредных компонентов и примесей;</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обозначение настоящего стандарта.</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Кроме того, по требованию потребителя в документе указывают минералого-петрографическую характеристику гравия и горной породы, из которой производят щебень, а также истинную и среднюю плотность, пористость, пустотность и водопоглощение.</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proofErr w:type="gramStart"/>
      <w:r w:rsidRPr="001A7AD0">
        <w:rPr>
          <w:rFonts w:ascii="Arial" w:eastAsia="Times New Roman" w:hAnsi="Arial" w:cs="Arial"/>
          <w:color w:val="2D2D2D"/>
          <w:spacing w:val="2"/>
          <w:sz w:val="21"/>
          <w:szCs w:val="21"/>
          <w:lang w:eastAsia="ru-RU"/>
        </w:rPr>
        <w:lastRenderedPageBreak/>
        <w:t>(Измененная редакция, </w:t>
      </w:r>
      <w:hyperlink r:id="rId45" w:history="1">
        <w:r w:rsidRPr="001A7AD0">
          <w:rPr>
            <w:rFonts w:ascii="Arial" w:eastAsia="Times New Roman" w:hAnsi="Arial" w:cs="Arial"/>
            <w:color w:val="00466E"/>
            <w:spacing w:val="2"/>
            <w:sz w:val="21"/>
            <w:szCs w:val="21"/>
            <w:u w:val="single"/>
            <w:lang w:eastAsia="ru-RU"/>
          </w:rPr>
          <w:t>Изм.</w:t>
        </w:r>
        <w:proofErr w:type="gramEnd"/>
        <w:r w:rsidRPr="001A7AD0">
          <w:rPr>
            <w:rFonts w:ascii="Arial" w:eastAsia="Times New Roman" w:hAnsi="Arial" w:cs="Arial"/>
            <w:color w:val="00466E"/>
            <w:spacing w:val="2"/>
            <w:sz w:val="21"/>
            <w:szCs w:val="21"/>
            <w:u w:val="single"/>
            <w:lang w:eastAsia="ru-RU"/>
          </w:rPr>
          <w:t xml:space="preserve"> </w:t>
        </w:r>
        <w:proofErr w:type="gramStart"/>
        <w:r w:rsidRPr="001A7AD0">
          <w:rPr>
            <w:rFonts w:ascii="Arial" w:eastAsia="Times New Roman" w:hAnsi="Arial" w:cs="Arial"/>
            <w:color w:val="00466E"/>
            <w:spacing w:val="2"/>
            <w:sz w:val="21"/>
            <w:szCs w:val="21"/>
            <w:u w:val="single"/>
            <w:lang w:eastAsia="ru-RU"/>
          </w:rPr>
          <w:t>N 4</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A7AD0">
        <w:rPr>
          <w:rFonts w:ascii="Arial" w:eastAsia="Times New Roman" w:hAnsi="Arial" w:cs="Arial"/>
          <w:color w:val="3C3C3C"/>
          <w:spacing w:val="2"/>
          <w:sz w:val="31"/>
          <w:szCs w:val="31"/>
          <w:lang w:eastAsia="ru-RU"/>
        </w:rPr>
        <w:t>6 Методы контроля</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6.1 Испытания щебня и гравия проводят по </w:t>
      </w:r>
      <w:hyperlink r:id="rId46" w:history="1">
        <w:r w:rsidRPr="001A7AD0">
          <w:rPr>
            <w:rFonts w:ascii="Arial" w:eastAsia="Times New Roman" w:hAnsi="Arial" w:cs="Arial"/>
            <w:color w:val="00466E"/>
            <w:spacing w:val="2"/>
            <w:sz w:val="21"/>
            <w:szCs w:val="21"/>
            <w:u w:val="single"/>
            <w:lang w:eastAsia="ru-RU"/>
          </w:rPr>
          <w:t>ГОСТ 8269.0</w:t>
        </w:r>
      </w:hyperlink>
      <w:r w:rsidRPr="001A7AD0">
        <w:rPr>
          <w:rFonts w:ascii="Arial" w:eastAsia="Times New Roman" w:hAnsi="Arial" w:cs="Arial"/>
          <w:color w:val="2D2D2D"/>
          <w:spacing w:val="2"/>
          <w:sz w:val="21"/>
          <w:szCs w:val="21"/>
          <w:lang w:eastAsia="ru-RU"/>
        </w:rPr>
        <w:t>, </w:t>
      </w:r>
      <w:hyperlink r:id="rId47" w:history="1">
        <w:r w:rsidRPr="001A7AD0">
          <w:rPr>
            <w:rFonts w:ascii="Arial" w:eastAsia="Times New Roman" w:hAnsi="Arial" w:cs="Arial"/>
            <w:color w:val="00466E"/>
            <w:spacing w:val="2"/>
            <w:sz w:val="21"/>
            <w:szCs w:val="21"/>
            <w:u w:val="single"/>
            <w:lang w:eastAsia="ru-RU"/>
          </w:rPr>
          <w:t>ГОСТ 8269.1</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При определении зернового состава щебня и гравия допускается применять сито с отверстиями 70 мм до оснащения предприятий ситами с отверстиями 80 мм.</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6.2 Устойчивость структуры щебня против всех видов распадов определяют по </w:t>
      </w:r>
      <w:hyperlink r:id="rId48" w:history="1">
        <w:r w:rsidRPr="001A7AD0">
          <w:rPr>
            <w:rFonts w:ascii="Arial" w:eastAsia="Times New Roman" w:hAnsi="Arial" w:cs="Arial"/>
            <w:color w:val="00466E"/>
            <w:spacing w:val="2"/>
            <w:sz w:val="21"/>
            <w:szCs w:val="21"/>
            <w:u w:val="single"/>
            <w:lang w:eastAsia="ru-RU"/>
          </w:rPr>
          <w:t>ГОСТ 8269.0</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1A7AD0">
        <w:rPr>
          <w:rFonts w:ascii="Arial" w:eastAsia="Times New Roman" w:hAnsi="Arial" w:cs="Arial"/>
          <w:color w:val="2D2D2D"/>
          <w:spacing w:val="2"/>
          <w:sz w:val="21"/>
          <w:szCs w:val="21"/>
          <w:lang w:eastAsia="ru-RU"/>
        </w:rPr>
        <w:t>6.1, 6.2 (Измененная редакция, </w:t>
      </w:r>
      <w:hyperlink r:id="rId49" w:history="1">
        <w:r w:rsidRPr="001A7AD0">
          <w:rPr>
            <w:rFonts w:ascii="Arial" w:eastAsia="Times New Roman" w:hAnsi="Arial" w:cs="Arial"/>
            <w:color w:val="00466E"/>
            <w:spacing w:val="2"/>
            <w:sz w:val="21"/>
            <w:szCs w:val="21"/>
            <w:u w:val="single"/>
            <w:lang w:eastAsia="ru-RU"/>
          </w:rPr>
          <w:t>Изм.</w:t>
        </w:r>
        <w:proofErr w:type="gramEnd"/>
        <w:r w:rsidRPr="001A7AD0">
          <w:rPr>
            <w:rFonts w:ascii="Arial" w:eastAsia="Times New Roman" w:hAnsi="Arial" w:cs="Arial"/>
            <w:color w:val="00466E"/>
            <w:spacing w:val="2"/>
            <w:sz w:val="21"/>
            <w:szCs w:val="21"/>
            <w:u w:val="single"/>
            <w:lang w:eastAsia="ru-RU"/>
          </w:rPr>
          <w:t xml:space="preserve"> </w:t>
        </w:r>
        <w:proofErr w:type="gramStart"/>
        <w:r w:rsidRPr="001A7AD0">
          <w:rPr>
            <w:rFonts w:ascii="Arial" w:eastAsia="Times New Roman" w:hAnsi="Arial" w:cs="Arial"/>
            <w:color w:val="00466E"/>
            <w:spacing w:val="2"/>
            <w:sz w:val="21"/>
            <w:szCs w:val="21"/>
            <w:u w:val="single"/>
            <w:lang w:eastAsia="ru-RU"/>
          </w:rPr>
          <w:t>N 2</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 xml:space="preserve">6.3 Удельную эффективную активность естественных радионуклидов в щебне и гравии определяют </w:t>
      </w:r>
      <w:proofErr w:type="gramStart"/>
      <w:r w:rsidRPr="001A7AD0">
        <w:rPr>
          <w:rFonts w:ascii="Arial" w:eastAsia="Times New Roman" w:hAnsi="Arial" w:cs="Arial"/>
          <w:color w:val="2D2D2D"/>
          <w:spacing w:val="2"/>
          <w:sz w:val="21"/>
          <w:szCs w:val="21"/>
          <w:lang w:eastAsia="ru-RU"/>
        </w:rPr>
        <w:t>гамма-спектрометрическим</w:t>
      </w:r>
      <w:proofErr w:type="gramEnd"/>
      <w:r w:rsidRPr="001A7AD0">
        <w:rPr>
          <w:rFonts w:ascii="Arial" w:eastAsia="Times New Roman" w:hAnsi="Arial" w:cs="Arial"/>
          <w:color w:val="2D2D2D"/>
          <w:spacing w:val="2"/>
          <w:sz w:val="21"/>
          <w:szCs w:val="21"/>
          <w:lang w:eastAsia="ru-RU"/>
        </w:rPr>
        <w:t xml:space="preserve"> методом по </w:t>
      </w:r>
      <w:hyperlink r:id="rId50" w:history="1">
        <w:r w:rsidRPr="001A7AD0">
          <w:rPr>
            <w:rFonts w:ascii="Arial" w:eastAsia="Times New Roman" w:hAnsi="Arial" w:cs="Arial"/>
            <w:color w:val="00466E"/>
            <w:spacing w:val="2"/>
            <w:sz w:val="21"/>
            <w:szCs w:val="21"/>
            <w:u w:val="single"/>
            <w:lang w:eastAsia="ru-RU"/>
          </w:rPr>
          <w:t>ГОСТ 30108</w:t>
        </w:r>
      </w:hyperlink>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6.4 Обеспеченность установленных стандартом значений содержания в щебне и гравии зерен размером менее наименьшего номинального размера </w:t>
      </w:r>
      <w:r>
        <w:rPr>
          <w:rFonts w:ascii="Arial" w:eastAsia="Times New Roman" w:hAnsi="Arial" w:cs="Arial"/>
          <w:noProof/>
          <w:color w:val="2D2D2D"/>
          <w:spacing w:val="2"/>
          <w:sz w:val="21"/>
          <w:szCs w:val="21"/>
          <w:lang w:eastAsia="ru-RU"/>
        </w:rPr>
        <mc:AlternateContent>
          <mc:Choice Requires="wps">
            <w:drawing>
              <wp:inline distT="0" distB="0" distL="0" distR="0">
                <wp:extent cx="95250" cy="123825"/>
                <wp:effectExtent l="0" t="0" r="0" b="0"/>
                <wp:docPr id="5" name="Прямоугольник 5"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ГОСТ 8267-93 Щебень и гравий из плотных горных пород для строительных работ. Технические условия (с Изменениями N 1-4)" style="width: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" filled="f" stroked="f">
                <o:lock v:ext="edit" aspectratio="t"/>
                <w10:anchorlock/>
              </v:rect>
            </w:pict>
          </mc:Fallback>
        </mc:AlternateContent>
      </w:r>
      <w:r w:rsidRPr="001A7AD0">
        <w:rPr>
          <w:rFonts w:ascii="Arial" w:eastAsia="Times New Roman" w:hAnsi="Arial" w:cs="Arial"/>
          <w:color w:val="2D2D2D"/>
          <w:spacing w:val="2"/>
          <w:sz w:val="21"/>
          <w:szCs w:val="21"/>
          <w:lang w:eastAsia="ru-RU"/>
        </w:rPr>
        <w:t> и более наибольшего номинального размера </w:t>
      </w:r>
      <w:r>
        <w:rPr>
          <w:rFonts w:ascii="Arial" w:eastAsia="Times New Roman" w:hAnsi="Arial" w:cs="Arial"/>
          <w:noProof/>
          <w:color w:val="2D2D2D"/>
          <w:spacing w:val="2"/>
          <w:sz w:val="21"/>
          <w:szCs w:val="21"/>
          <w:lang w:eastAsia="ru-RU"/>
        </w:rPr>
        <mc:AlternateContent>
          <mc:Choice Requires="wps">
            <w:drawing>
              <wp:inline distT="0" distB="0" distL="0" distR="0">
                <wp:extent cx="133350" cy="133350"/>
                <wp:effectExtent l="0" t="0" r="0" b="0"/>
                <wp:docPr id="4" name="Прямоугольник 4"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ГОСТ 8267-93 Щебень и гравий из плотных горных пород для строительных работ. Технические условия (с Изменениями N 1-4)"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QBrIgnkDAACeBgAADgAAAAAAAAAAAAAAAAAuAgAAZHJzL2Uyb0RvYy54bWxQSwEC&#10;LQAUAAYACAAAACEAEo0Tv9gAAAADAQAADwAAAAAAAAAAAAAAAADTBQAAZHJzL2Rvd25yZXYueG1s&#10;UEsFBgAAAAAEAAQA8wAAANgGAAAAAA==&#10;" filled="f" stroked="f">
                <o:lock v:ext="edit" aspectratio="t"/>
                <w10:anchorlock/>
              </v:rect>
            </w:pict>
          </mc:Fallback>
        </mc:AlternateContent>
      </w:r>
      <w:r w:rsidRPr="001A7AD0">
        <w:rPr>
          <w:rFonts w:ascii="Arial" w:eastAsia="Times New Roman" w:hAnsi="Arial" w:cs="Arial"/>
          <w:color w:val="2D2D2D"/>
          <w:spacing w:val="2"/>
          <w:sz w:val="21"/>
          <w:szCs w:val="21"/>
          <w:lang w:eastAsia="ru-RU"/>
        </w:rPr>
        <w:t xml:space="preserve"> и содержания пылевидных и глинистых частиц характеризуют отношением количества сменных проб, </w:t>
      </w:r>
      <w:proofErr w:type="gramStart"/>
      <w:r w:rsidRPr="001A7AD0">
        <w:rPr>
          <w:rFonts w:ascii="Arial" w:eastAsia="Times New Roman" w:hAnsi="Arial" w:cs="Arial"/>
          <w:color w:val="2D2D2D"/>
          <w:spacing w:val="2"/>
          <w:sz w:val="21"/>
          <w:szCs w:val="21"/>
          <w:lang w:eastAsia="ru-RU"/>
        </w:rPr>
        <w:t>показатели</w:t>
      </w:r>
      <w:proofErr w:type="gramEnd"/>
      <w:r w:rsidRPr="001A7AD0">
        <w:rPr>
          <w:rFonts w:ascii="Arial" w:eastAsia="Times New Roman" w:hAnsi="Arial" w:cs="Arial"/>
          <w:color w:val="2D2D2D"/>
          <w:spacing w:val="2"/>
          <w:sz w:val="21"/>
          <w:szCs w:val="21"/>
          <w:lang w:eastAsia="ru-RU"/>
        </w:rPr>
        <w:t xml:space="preserve"> качества которых превышают нормативные значения, к общему количеству сменных проб, отобранных и испытанных в течение одного квартала.</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A7AD0">
        <w:rPr>
          <w:rFonts w:ascii="Arial" w:eastAsia="Times New Roman" w:hAnsi="Arial" w:cs="Arial"/>
          <w:color w:val="3C3C3C"/>
          <w:spacing w:val="2"/>
          <w:sz w:val="31"/>
          <w:szCs w:val="31"/>
          <w:lang w:eastAsia="ru-RU"/>
        </w:rPr>
        <w:t>7 Транспортирование и хранение</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7.1 Щебень и гравий перевозят навалом в транспортных средствах любого вида согласно действующим правилам перевозки грузов и техническим условиям погрузки и крепления грузов*, утвержденным Министерством путей сообщения, правилам перевозки грузов автомобильным и водным транспортом.</w:t>
      </w:r>
      <w:r w:rsidRPr="001A7AD0">
        <w:rPr>
          <w:rFonts w:ascii="Arial" w:eastAsia="Times New Roman" w:hAnsi="Arial" w:cs="Arial"/>
          <w:color w:val="2D2D2D"/>
          <w:spacing w:val="2"/>
          <w:sz w:val="21"/>
          <w:szCs w:val="21"/>
          <w:lang w:eastAsia="ru-RU"/>
        </w:rPr>
        <w:br/>
        <w:t>________________</w:t>
      </w:r>
      <w:r w:rsidRPr="001A7AD0">
        <w:rPr>
          <w:rFonts w:ascii="Arial" w:eastAsia="Times New Roman" w:hAnsi="Arial" w:cs="Arial"/>
          <w:color w:val="2D2D2D"/>
          <w:spacing w:val="2"/>
          <w:sz w:val="21"/>
          <w:szCs w:val="21"/>
          <w:lang w:eastAsia="ru-RU"/>
        </w:rPr>
        <w:br/>
        <w:t>* Вероятно, ошибка оригинала. Следует читать: </w:t>
      </w:r>
      <w:hyperlink r:id="rId51" w:history="1">
        <w:r w:rsidRPr="001A7AD0">
          <w:rPr>
            <w:rFonts w:ascii="Arial" w:eastAsia="Times New Roman" w:hAnsi="Arial" w:cs="Arial"/>
            <w:color w:val="00466E"/>
            <w:spacing w:val="2"/>
            <w:sz w:val="21"/>
            <w:szCs w:val="21"/>
            <w:u w:val="single"/>
            <w:lang w:eastAsia="ru-RU"/>
          </w:rPr>
          <w:t>"Технических условий погрузки и крепления грузов"</w:t>
        </w:r>
      </w:hyperlink>
      <w:r w:rsidRPr="001A7AD0">
        <w:rPr>
          <w:rFonts w:ascii="Arial" w:eastAsia="Times New Roman" w:hAnsi="Arial" w:cs="Arial"/>
          <w:color w:val="2D2D2D"/>
          <w:spacing w:val="2"/>
          <w:sz w:val="21"/>
          <w:szCs w:val="21"/>
          <w:lang w:eastAsia="ru-RU"/>
        </w:rPr>
        <w:t>. - Примечание изготовителя базы данных.</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При транспортировании щебня и гравия железнодорожным транспортом вагоны следует загружать с учетом полного использования их грузоподъемности.</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7.2 Щебень и гравий хранят раздельно по фракциям и смесям фракций в условиях, предохраняющих их от засорения и загрязнения. </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A7AD0">
        <w:rPr>
          <w:rFonts w:ascii="Arial" w:eastAsia="Times New Roman" w:hAnsi="Arial" w:cs="Arial"/>
          <w:color w:val="3C3C3C"/>
          <w:spacing w:val="2"/>
          <w:sz w:val="31"/>
          <w:szCs w:val="31"/>
          <w:lang w:eastAsia="ru-RU"/>
        </w:rPr>
        <w:t>Приложение</w:t>
      </w:r>
      <w:proofErr w:type="gramStart"/>
      <w:r w:rsidRPr="001A7AD0">
        <w:rPr>
          <w:rFonts w:ascii="Arial" w:eastAsia="Times New Roman" w:hAnsi="Arial" w:cs="Arial"/>
          <w:color w:val="3C3C3C"/>
          <w:spacing w:val="2"/>
          <w:sz w:val="31"/>
          <w:szCs w:val="31"/>
          <w:lang w:eastAsia="ru-RU"/>
        </w:rPr>
        <w:t xml:space="preserve"> А</w:t>
      </w:r>
      <w:proofErr w:type="gramEnd"/>
      <w:r w:rsidRPr="001A7AD0">
        <w:rPr>
          <w:rFonts w:ascii="Arial" w:eastAsia="Times New Roman" w:hAnsi="Arial" w:cs="Arial"/>
          <w:color w:val="3C3C3C"/>
          <w:spacing w:val="2"/>
          <w:sz w:val="31"/>
          <w:szCs w:val="31"/>
          <w:lang w:eastAsia="ru-RU"/>
        </w:rPr>
        <w:t xml:space="preserve"> (обязательное) Содержание вредных компонентов и примесей</w:t>
      </w:r>
    </w:p>
    <w:p w:rsidR="001A7AD0" w:rsidRPr="001A7AD0" w:rsidRDefault="001A7AD0" w:rsidP="001A7AD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lastRenderedPageBreak/>
        <w:t>ПРИЛОЖЕНИЕ А</w:t>
      </w:r>
      <w:r w:rsidRPr="001A7AD0">
        <w:rPr>
          <w:rFonts w:ascii="Arial" w:eastAsia="Times New Roman" w:hAnsi="Arial" w:cs="Arial"/>
          <w:color w:val="2D2D2D"/>
          <w:spacing w:val="2"/>
          <w:sz w:val="21"/>
          <w:szCs w:val="21"/>
          <w:lang w:eastAsia="ru-RU"/>
        </w:rPr>
        <w:br/>
        <w:t>(обязательное)</w:t>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1</w:t>
      </w:r>
      <w:proofErr w:type="gramStart"/>
      <w:r w:rsidRPr="001A7AD0">
        <w:rPr>
          <w:rFonts w:ascii="Arial" w:eastAsia="Times New Roman" w:hAnsi="Arial" w:cs="Arial"/>
          <w:color w:val="2D2D2D"/>
          <w:spacing w:val="2"/>
          <w:sz w:val="21"/>
          <w:szCs w:val="21"/>
          <w:lang w:eastAsia="ru-RU"/>
        </w:rPr>
        <w:t xml:space="preserve"> К</w:t>
      </w:r>
      <w:proofErr w:type="gramEnd"/>
      <w:r w:rsidRPr="001A7AD0">
        <w:rPr>
          <w:rFonts w:ascii="Arial" w:eastAsia="Times New Roman" w:hAnsi="Arial" w:cs="Arial"/>
          <w:color w:val="2D2D2D"/>
          <w:spacing w:val="2"/>
          <w:sz w:val="21"/>
          <w:szCs w:val="21"/>
          <w:lang w:eastAsia="ru-RU"/>
        </w:rPr>
        <w:t xml:space="preserve"> основным компонентам, снижающим прочность и долговечность бетона, относят включения:</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глинистых минералов (монтмориллонита, каолинита и др.);</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слюд и гидрослюд и других слоистых силикатов;</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асбеста;</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органических веществ (угля, лигнита, горючих сланцев, гумусовых кислот и др.);</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минералов, неустойчивых к процессам выветривания (хлорита, цеолита, апатита, нефелина, фосфорита).</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2</w:t>
      </w:r>
      <w:proofErr w:type="gramStart"/>
      <w:r w:rsidRPr="001A7AD0">
        <w:rPr>
          <w:rFonts w:ascii="Arial" w:eastAsia="Times New Roman" w:hAnsi="Arial" w:cs="Arial"/>
          <w:color w:val="2D2D2D"/>
          <w:spacing w:val="2"/>
          <w:sz w:val="21"/>
          <w:szCs w:val="21"/>
          <w:lang w:eastAsia="ru-RU"/>
        </w:rPr>
        <w:t xml:space="preserve"> К</w:t>
      </w:r>
      <w:proofErr w:type="gramEnd"/>
      <w:r w:rsidRPr="001A7AD0">
        <w:rPr>
          <w:rFonts w:ascii="Arial" w:eastAsia="Times New Roman" w:hAnsi="Arial" w:cs="Arial"/>
          <w:color w:val="2D2D2D"/>
          <w:spacing w:val="2"/>
          <w:sz w:val="21"/>
          <w:szCs w:val="21"/>
          <w:lang w:eastAsia="ru-RU"/>
        </w:rPr>
        <w:t xml:space="preserve"> основным компонентам, вызывающим ухудшение качества поверхности и внутреннюю коррозию бетона, относят включения:</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пород и минералов, содержащих аморфные разновидности диоксида кремния (халцедон, опал и др.);</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серосодержащих пород и минералов (пирит, марказит, пирротин и другие сульфиды, а также гипс, ангидрит и другие сульфаты);</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xml:space="preserve">- пород и минералов, содержащих оксиды и </w:t>
      </w:r>
      <w:proofErr w:type="spellStart"/>
      <w:r w:rsidRPr="001A7AD0">
        <w:rPr>
          <w:rFonts w:ascii="Arial" w:eastAsia="Times New Roman" w:hAnsi="Arial" w:cs="Arial"/>
          <w:color w:val="2D2D2D"/>
          <w:spacing w:val="2"/>
          <w:sz w:val="21"/>
          <w:szCs w:val="21"/>
          <w:lang w:eastAsia="ru-RU"/>
        </w:rPr>
        <w:t>гидрооксиды</w:t>
      </w:r>
      <w:proofErr w:type="spellEnd"/>
      <w:r w:rsidRPr="001A7AD0">
        <w:rPr>
          <w:rFonts w:ascii="Arial" w:eastAsia="Times New Roman" w:hAnsi="Arial" w:cs="Arial"/>
          <w:color w:val="2D2D2D"/>
          <w:spacing w:val="2"/>
          <w:sz w:val="21"/>
          <w:szCs w:val="21"/>
          <w:lang w:eastAsia="ru-RU"/>
        </w:rPr>
        <w:t xml:space="preserve"> железа (магнетит, гетит и др.);</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 слюд, гидрослюд и других слоистых силикатов.</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3</w:t>
      </w:r>
      <w:proofErr w:type="gramStart"/>
      <w:r w:rsidRPr="001A7AD0">
        <w:rPr>
          <w:rFonts w:ascii="Arial" w:eastAsia="Times New Roman" w:hAnsi="Arial" w:cs="Arial"/>
          <w:color w:val="2D2D2D"/>
          <w:spacing w:val="2"/>
          <w:sz w:val="21"/>
          <w:szCs w:val="21"/>
          <w:lang w:eastAsia="ru-RU"/>
        </w:rPr>
        <w:t xml:space="preserve"> К</w:t>
      </w:r>
      <w:proofErr w:type="gramEnd"/>
      <w:r w:rsidRPr="001A7AD0">
        <w:rPr>
          <w:rFonts w:ascii="Arial" w:eastAsia="Times New Roman" w:hAnsi="Arial" w:cs="Arial"/>
          <w:color w:val="2D2D2D"/>
          <w:spacing w:val="2"/>
          <w:sz w:val="21"/>
          <w:szCs w:val="21"/>
          <w:lang w:eastAsia="ru-RU"/>
        </w:rPr>
        <w:t xml:space="preserve"> основным компонентам, вызывающим коррозию арматуры в бетоне, относят включения галогеносодержащих минералов (пирит, марказит, пирротин и другие сульфиды, гипс, ангидрит и другие сульфаты).</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4 Щебень и гравий применяют в бетоне без ограничений, если содержание пород и минералов, относимых к вредным компонентам, не более:</w:t>
      </w:r>
      <w:r w:rsidRPr="001A7AD0">
        <w:rPr>
          <w:rFonts w:ascii="Arial" w:eastAsia="Times New Roman" w:hAnsi="Arial" w:cs="Arial"/>
          <w:color w:val="2D2D2D"/>
          <w:spacing w:val="2"/>
          <w:sz w:val="21"/>
          <w:szCs w:val="21"/>
          <w:lang w:eastAsia="ru-RU"/>
        </w:rPr>
        <w:br/>
      </w:r>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t xml:space="preserve">50 </w:t>
      </w:r>
      <w:proofErr w:type="spellStart"/>
      <w:r w:rsidRPr="001A7AD0">
        <w:rPr>
          <w:rFonts w:ascii="Arial" w:eastAsia="Times New Roman" w:hAnsi="Arial" w:cs="Arial"/>
          <w:color w:val="2D2D2D"/>
          <w:spacing w:val="2"/>
          <w:sz w:val="21"/>
          <w:szCs w:val="21"/>
          <w:lang w:eastAsia="ru-RU"/>
        </w:rPr>
        <w:t>ммоль</w:t>
      </w:r>
      <w:proofErr w:type="spellEnd"/>
      <w:r w:rsidRPr="001A7AD0">
        <w:rPr>
          <w:rFonts w:ascii="Arial" w:eastAsia="Times New Roman" w:hAnsi="Arial" w:cs="Arial"/>
          <w:color w:val="2D2D2D"/>
          <w:spacing w:val="2"/>
          <w:sz w:val="21"/>
          <w:szCs w:val="21"/>
          <w:lang w:eastAsia="ru-RU"/>
        </w:rPr>
        <w:t>/л аморфных разновидностей диоксида кремния, растворимых в щелочах;</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1,5% по массе сульфатов (гипс, ангидрит) и сульфидов, кроме пирита (марказит, пирротин, гипс, ангидрит и др.) в пересчете на SO</w:t>
      </w:r>
      <w:r>
        <w:rPr>
          <w:rFonts w:ascii="Arial" w:eastAsia="Times New Roman" w:hAnsi="Arial" w:cs="Arial"/>
          <w:noProof/>
          <w:color w:val="2D2D2D"/>
          <w:spacing w:val="2"/>
          <w:sz w:val="21"/>
          <w:szCs w:val="21"/>
          <w:lang w:eastAsia="ru-RU"/>
        </w:rPr>
        <mc:AlternateContent>
          <mc:Choice Requires="wps">
            <w:drawing>
              <wp:inline distT="0" distB="0" distL="0" distR="0">
                <wp:extent cx="104775" cy="228600"/>
                <wp:effectExtent l="0" t="0" r="0" b="0"/>
                <wp:docPr id="3" name="Прямоугольник 3" descr="ГОСТ 8267-93 Щебень и гравий из плотных горных пород для строительных работ.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ГОСТ 8267-93 Щебень и гравий из плотных горных пород для строительных работ. Технические условия (с Изменениями N 1-4)"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" filled="f" stroked="f">
                <o:lock v:ext="edit" aspectratio="t"/>
                <w10:anchorlock/>
              </v:rect>
            </w:pict>
          </mc:Fallback>
        </mc:AlternateContent>
      </w:r>
      <w:r w:rsidRPr="001A7AD0">
        <w:rPr>
          <w:rFonts w:ascii="Arial" w:eastAsia="Times New Roman" w:hAnsi="Arial" w:cs="Arial"/>
          <w:color w:val="2D2D2D"/>
          <w:spacing w:val="2"/>
          <w:sz w:val="21"/>
          <w:szCs w:val="21"/>
          <w:lang w:eastAsia="ru-RU"/>
        </w:rPr>
        <w:t>;</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4% по массе пирита;</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15% по объему слоистых силикатов, если слюды, гидрослюды, хлориты и другие являются породообразующими минералами;</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lastRenderedPageBreak/>
        <w:br/>
      </w:r>
      <w:proofErr w:type="gramStart"/>
      <w:r w:rsidRPr="001A7AD0">
        <w:rPr>
          <w:rFonts w:ascii="Arial" w:eastAsia="Times New Roman" w:hAnsi="Arial" w:cs="Arial"/>
          <w:color w:val="2D2D2D"/>
          <w:spacing w:val="2"/>
          <w:sz w:val="21"/>
          <w:szCs w:val="21"/>
          <w:lang w:eastAsia="ru-RU"/>
        </w:rPr>
        <w:t>0,1% по массе галоидных соединений (</w:t>
      </w:r>
      <w:proofErr w:type="spellStart"/>
      <w:r w:rsidRPr="001A7AD0">
        <w:rPr>
          <w:rFonts w:ascii="Arial" w:eastAsia="Times New Roman" w:hAnsi="Arial" w:cs="Arial"/>
          <w:color w:val="2D2D2D"/>
          <w:spacing w:val="2"/>
          <w:sz w:val="21"/>
          <w:szCs w:val="21"/>
          <w:lang w:eastAsia="ru-RU"/>
        </w:rPr>
        <w:t>галит</w:t>
      </w:r>
      <w:proofErr w:type="spellEnd"/>
      <w:r w:rsidRPr="001A7AD0">
        <w:rPr>
          <w:rFonts w:ascii="Arial" w:eastAsia="Times New Roman" w:hAnsi="Arial" w:cs="Arial"/>
          <w:color w:val="2D2D2D"/>
          <w:spacing w:val="2"/>
          <w:sz w:val="21"/>
          <w:szCs w:val="21"/>
          <w:lang w:eastAsia="ru-RU"/>
        </w:rPr>
        <w:t>, сильвин и др., включая водорастворимые хлориды) в пересчете на ион хлора;</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0,25% по массе свободных волокон асбеста;</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1,0% по массе угля и древесных остатков;</w:t>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t>10% по объему каждого из перечисленных породообразующих минералов (магнетита, гетита, гематита и др., апатита, нефелина, фосфорита) или их суммы в количестве не более 15%.</w:t>
      </w:r>
      <w:r w:rsidRPr="001A7AD0">
        <w:rPr>
          <w:rFonts w:ascii="Arial" w:eastAsia="Times New Roman" w:hAnsi="Arial" w:cs="Arial"/>
          <w:color w:val="2D2D2D"/>
          <w:spacing w:val="2"/>
          <w:sz w:val="21"/>
          <w:szCs w:val="21"/>
          <w:lang w:eastAsia="ru-RU"/>
        </w:rPr>
        <w:br/>
      </w:r>
      <w:proofErr w:type="gramEnd"/>
    </w:p>
    <w:p w:rsidR="001A7AD0" w:rsidRPr="001A7AD0" w:rsidRDefault="001A7AD0" w:rsidP="001A7AD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7AD0">
        <w:rPr>
          <w:rFonts w:ascii="Arial" w:eastAsia="Times New Roman" w:hAnsi="Arial" w:cs="Arial"/>
          <w:color w:val="2D2D2D"/>
          <w:spacing w:val="2"/>
          <w:sz w:val="21"/>
          <w:szCs w:val="21"/>
          <w:lang w:eastAsia="ru-RU"/>
        </w:rPr>
        <w:br/>
      </w:r>
      <w:proofErr w:type="gramStart"/>
      <w:r w:rsidRPr="001A7AD0">
        <w:rPr>
          <w:rFonts w:ascii="Arial" w:eastAsia="Times New Roman" w:hAnsi="Arial" w:cs="Arial"/>
          <w:color w:val="2D2D2D"/>
          <w:spacing w:val="2"/>
          <w:sz w:val="21"/>
          <w:szCs w:val="21"/>
          <w:lang w:eastAsia="ru-RU"/>
        </w:rPr>
        <w:t>ПРИЛОЖЕНИЕ Б (Исключено, </w:t>
      </w:r>
      <w:hyperlink r:id="rId52" w:history="1">
        <w:r w:rsidRPr="001A7AD0">
          <w:rPr>
            <w:rFonts w:ascii="Arial" w:eastAsia="Times New Roman" w:hAnsi="Arial" w:cs="Arial"/>
            <w:color w:val="00466E"/>
            <w:spacing w:val="2"/>
            <w:sz w:val="21"/>
            <w:szCs w:val="21"/>
            <w:u w:val="single"/>
            <w:lang w:eastAsia="ru-RU"/>
          </w:rPr>
          <w:t>Изм.</w:t>
        </w:r>
        <w:proofErr w:type="gramEnd"/>
        <w:r w:rsidRPr="001A7AD0">
          <w:rPr>
            <w:rFonts w:ascii="Arial" w:eastAsia="Times New Roman" w:hAnsi="Arial" w:cs="Arial"/>
            <w:color w:val="00466E"/>
            <w:spacing w:val="2"/>
            <w:sz w:val="21"/>
            <w:szCs w:val="21"/>
            <w:u w:val="single"/>
            <w:lang w:eastAsia="ru-RU"/>
          </w:rPr>
          <w:t xml:space="preserve"> </w:t>
        </w:r>
        <w:proofErr w:type="gramStart"/>
        <w:r w:rsidRPr="001A7AD0">
          <w:rPr>
            <w:rFonts w:ascii="Arial" w:eastAsia="Times New Roman" w:hAnsi="Arial" w:cs="Arial"/>
            <w:color w:val="00466E"/>
            <w:spacing w:val="2"/>
            <w:sz w:val="21"/>
            <w:szCs w:val="21"/>
            <w:u w:val="single"/>
            <w:lang w:eastAsia="ru-RU"/>
          </w:rPr>
          <w:t>N 2</w:t>
        </w:r>
      </w:hyperlink>
      <w:r w:rsidRPr="001A7AD0">
        <w:rPr>
          <w:rFonts w:ascii="Arial" w:eastAsia="Times New Roman" w:hAnsi="Arial" w:cs="Arial"/>
          <w:color w:val="2D2D2D"/>
          <w:spacing w:val="2"/>
          <w:sz w:val="21"/>
          <w:szCs w:val="21"/>
          <w:lang w:eastAsia="ru-RU"/>
        </w:rPr>
        <w:t>).</w:t>
      </w:r>
      <w:proofErr w:type="gramEnd"/>
    </w:p>
    <w:p w:rsidR="001A7AD0" w:rsidRPr="001A7AD0" w:rsidRDefault="001A7AD0" w:rsidP="001A7AD0">
      <w:pPr>
        <w:shd w:val="clear" w:color="auto" w:fill="FFFFFF"/>
        <w:spacing w:after="0" w:line="315" w:lineRule="atLeast"/>
        <w:textAlignment w:val="baseline"/>
        <w:rPr>
          <w:rFonts w:ascii="Arial" w:eastAsia="Times New Roman" w:hAnsi="Arial" w:cs="Arial"/>
          <w:color w:val="777777"/>
          <w:spacing w:val="2"/>
          <w:sz w:val="18"/>
          <w:szCs w:val="18"/>
          <w:lang w:eastAsia="ru-RU"/>
        </w:rPr>
      </w:pP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r w:rsidRPr="001A7AD0">
        <w:rPr>
          <w:rFonts w:ascii="Arial" w:eastAsia="Times New Roman" w:hAnsi="Arial" w:cs="Arial"/>
          <w:color w:val="2D2D2D"/>
          <w:spacing w:val="2"/>
          <w:sz w:val="21"/>
          <w:szCs w:val="21"/>
          <w:lang w:eastAsia="ru-RU"/>
        </w:rPr>
        <w:br/>
      </w:r>
    </w:p>
    <w:p w:rsidR="00FE6788" w:rsidRDefault="00FE6788"/>
    <w:sectPr w:rsidR="00FE6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4451"/>
    <w:multiLevelType w:val="multilevel"/>
    <w:tmpl w:val="2D7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5366A"/>
    <w:multiLevelType w:val="multilevel"/>
    <w:tmpl w:val="587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036C0"/>
    <w:multiLevelType w:val="multilevel"/>
    <w:tmpl w:val="68D6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6392A"/>
    <w:multiLevelType w:val="multilevel"/>
    <w:tmpl w:val="84C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558DC"/>
    <w:multiLevelType w:val="multilevel"/>
    <w:tmpl w:val="92F4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25F38"/>
    <w:multiLevelType w:val="multilevel"/>
    <w:tmpl w:val="41F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E2537"/>
    <w:multiLevelType w:val="multilevel"/>
    <w:tmpl w:val="BC4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A7AE8"/>
    <w:multiLevelType w:val="multilevel"/>
    <w:tmpl w:val="B73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D0"/>
    <w:rsid w:val="001A7AD0"/>
    <w:rsid w:val="00FE6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7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7A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A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7AD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7AD0"/>
    <w:rPr>
      <w:color w:val="0000FF"/>
      <w:u w:val="single"/>
    </w:rPr>
  </w:style>
  <w:style w:type="character" w:styleId="a4">
    <w:name w:val="FollowedHyperlink"/>
    <w:basedOn w:val="a0"/>
    <w:uiPriority w:val="99"/>
    <w:semiHidden/>
    <w:unhideWhenUsed/>
    <w:rsid w:val="001A7AD0"/>
    <w:rPr>
      <w:color w:val="800080"/>
      <w:u w:val="single"/>
    </w:rPr>
  </w:style>
  <w:style w:type="paragraph" w:styleId="z-">
    <w:name w:val="HTML Top of Form"/>
    <w:basedOn w:val="a"/>
    <w:next w:val="a"/>
    <w:link w:val="z-0"/>
    <w:hidden/>
    <w:uiPriority w:val="99"/>
    <w:semiHidden/>
    <w:unhideWhenUsed/>
    <w:rsid w:val="001A7A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7AD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7A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7AD0"/>
    <w:rPr>
      <w:rFonts w:ascii="Arial" w:eastAsia="Times New Roman" w:hAnsi="Arial" w:cs="Arial"/>
      <w:vanish/>
      <w:sz w:val="16"/>
      <w:szCs w:val="16"/>
      <w:lang w:eastAsia="ru-RU"/>
    </w:rPr>
  </w:style>
  <w:style w:type="character" w:customStyle="1" w:styleId="headernametx">
    <w:name w:val="header_name_tx"/>
    <w:basedOn w:val="a0"/>
    <w:rsid w:val="001A7AD0"/>
  </w:style>
  <w:style w:type="character" w:customStyle="1" w:styleId="info-title">
    <w:name w:val="info-title"/>
    <w:basedOn w:val="a0"/>
    <w:rsid w:val="001A7AD0"/>
  </w:style>
  <w:style w:type="paragraph" w:customStyle="1" w:styleId="formattext">
    <w:name w:val="formattext"/>
    <w:basedOn w:val="a"/>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1A7AD0"/>
  </w:style>
  <w:style w:type="paragraph" w:customStyle="1" w:styleId="copytitle">
    <w:name w:val="copytitle"/>
    <w:basedOn w:val="a"/>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A7AD0"/>
    <w:rPr>
      <w:b/>
      <w:bCs/>
    </w:rPr>
  </w:style>
  <w:style w:type="paragraph" w:customStyle="1" w:styleId="copyright">
    <w:name w:val="copyright"/>
    <w:basedOn w:val="a"/>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A7AD0"/>
  </w:style>
  <w:style w:type="paragraph" w:styleId="a7">
    <w:name w:val="Balloon Text"/>
    <w:basedOn w:val="a"/>
    <w:link w:val="a8"/>
    <w:uiPriority w:val="99"/>
    <w:semiHidden/>
    <w:unhideWhenUsed/>
    <w:rsid w:val="001A7A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7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7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7A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A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7AD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7AD0"/>
    <w:rPr>
      <w:color w:val="0000FF"/>
      <w:u w:val="single"/>
    </w:rPr>
  </w:style>
  <w:style w:type="character" w:styleId="a4">
    <w:name w:val="FollowedHyperlink"/>
    <w:basedOn w:val="a0"/>
    <w:uiPriority w:val="99"/>
    <w:semiHidden/>
    <w:unhideWhenUsed/>
    <w:rsid w:val="001A7AD0"/>
    <w:rPr>
      <w:color w:val="800080"/>
      <w:u w:val="single"/>
    </w:rPr>
  </w:style>
  <w:style w:type="paragraph" w:styleId="z-">
    <w:name w:val="HTML Top of Form"/>
    <w:basedOn w:val="a"/>
    <w:next w:val="a"/>
    <w:link w:val="z-0"/>
    <w:hidden/>
    <w:uiPriority w:val="99"/>
    <w:semiHidden/>
    <w:unhideWhenUsed/>
    <w:rsid w:val="001A7A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7AD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7A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7AD0"/>
    <w:rPr>
      <w:rFonts w:ascii="Arial" w:eastAsia="Times New Roman" w:hAnsi="Arial" w:cs="Arial"/>
      <w:vanish/>
      <w:sz w:val="16"/>
      <w:szCs w:val="16"/>
      <w:lang w:eastAsia="ru-RU"/>
    </w:rPr>
  </w:style>
  <w:style w:type="character" w:customStyle="1" w:styleId="headernametx">
    <w:name w:val="header_name_tx"/>
    <w:basedOn w:val="a0"/>
    <w:rsid w:val="001A7AD0"/>
  </w:style>
  <w:style w:type="character" w:customStyle="1" w:styleId="info-title">
    <w:name w:val="info-title"/>
    <w:basedOn w:val="a0"/>
    <w:rsid w:val="001A7AD0"/>
  </w:style>
  <w:style w:type="paragraph" w:customStyle="1" w:styleId="formattext">
    <w:name w:val="formattext"/>
    <w:basedOn w:val="a"/>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1A7AD0"/>
  </w:style>
  <w:style w:type="paragraph" w:customStyle="1" w:styleId="copytitle">
    <w:name w:val="copytitle"/>
    <w:basedOn w:val="a"/>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A7AD0"/>
    <w:rPr>
      <w:b/>
      <w:bCs/>
    </w:rPr>
  </w:style>
  <w:style w:type="paragraph" w:customStyle="1" w:styleId="copyright">
    <w:name w:val="copyright"/>
    <w:basedOn w:val="a"/>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A7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A7AD0"/>
  </w:style>
  <w:style w:type="paragraph" w:styleId="a7">
    <w:name w:val="Balloon Text"/>
    <w:basedOn w:val="a"/>
    <w:link w:val="a8"/>
    <w:uiPriority w:val="99"/>
    <w:semiHidden/>
    <w:unhideWhenUsed/>
    <w:rsid w:val="001A7A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7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2929">
      <w:bodyDiv w:val="1"/>
      <w:marLeft w:val="0"/>
      <w:marRight w:val="0"/>
      <w:marTop w:val="0"/>
      <w:marBottom w:val="0"/>
      <w:divBdr>
        <w:top w:val="none" w:sz="0" w:space="0" w:color="auto"/>
        <w:left w:val="none" w:sz="0" w:space="0" w:color="auto"/>
        <w:bottom w:val="none" w:sz="0" w:space="0" w:color="auto"/>
        <w:right w:val="none" w:sz="0" w:space="0" w:color="auto"/>
      </w:divBdr>
      <w:divsChild>
        <w:div w:id="1270894319">
          <w:marLeft w:val="300"/>
          <w:marRight w:val="300"/>
          <w:marTop w:val="0"/>
          <w:marBottom w:val="0"/>
          <w:divBdr>
            <w:top w:val="none" w:sz="0" w:space="0" w:color="auto"/>
            <w:left w:val="none" w:sz="0" w:space="0" w:color="auto"/>
            <w:bottom w:val="none" w:sz="0" w:space="0" w:color="auto"/>
            <w:right w:val="none" w:sz="0" w:space="0" w:color="auto"/>
          </w:divBdr>
          <w:divsChild>
            <w:div w:id="1078132741">
              <w:marLeft w:val="0"/>
              <w:marRight w:val="0"/>
              <w:marTop w:val="150"/>
              <w:marBottom w:val="210"/>
              <w:divBdr>
                <w:top w:val="none" w:sz="0" w:space="0" w:color="auto"/>
                <w:left w:val="none" w:sz="0" w:space="0" w:color="auto"/>
                <w:bottom w:val="none" w:sz="0" w:space="0" w:color="auto"/>
                <w:right w:val="none" w:sz="0" w:space="0" w:color="auto"/>
              </w:divBdr>
              <w:divsChild>
                <w:div w:id="648049161">
                  <w:marLeft w:val="15"/>
                  <w:marRight w:val="15"/>
                  <w:marTop w:val="15"/>
                  <w:marBottom w:val="15"/>
                  <w:divBdr>
                    <w:top w:val="none" w:sz="0" w:space="0" w:color="auto"/>
                    <w:left w:val="none" w:sz="0" w:space="0" w:color="auto"/>
                    <w:bottom w:val="none" w:sz="0" w:space="0" w:color="auto"/>
                    <w:right w:val="none" w:sz="0" w:space="0" w:color="auto"/>
                  </w:divBdr>
                  <w:divsChild>
                    <w:div w:id="453333274">
                      <w:marLeft w:val="0"/>
                      <w:marRight w:val="0"/>
                      <w:marTop w:val="0"/>
                      <w:marBottom w:val="0"/>
                      <w:divBdr>
                        <w:top w:val="none" w:sz="0" w:space="0" w:color="auto"/>
                        <w:left w:val="none" w:sz="0" w:space="0" w:color="auto"/>
                        <w:bottom w:val="none" w:sz="0" w:space="0" w:color="auto"/>
                        <w:right w:val="none" w:sz="0" w:space="0" w:color="auto"/>
                      </w:divBdr>
                    </w:div>
                    <w:div w:id="1261134722">
                      <w:marLeft w:val="0"/>
                      <w:marRight w:val="0"/>
                      <w:marTop w:val="0"/>
                      <w:marBottom w:val="0"/>
                      <w:divBdr>
                        <w:top w:val="none" w:sz="0" w:space="0" w:color="auto"/>
                        <w:left w:val="none" w:sz="0" w:space="0" w:color="auto"/>
                        <w:bottom w:val="none" w:sz="0" w:space="0" w:color="auto"/>
                        <w:right w:val="none" w:sz="0" w:space="0" w:color="auto"/>
                      </w:divBdr>
                    </w:div>
                  </w:divsChild>
                </w:div>
                <w:div w:id="738749485">
                  <w:marLeft w:val="0"/>
                  <w:marRight w:val="0"/>
                  <w:marTop w:val="0"/>
                  <w:marBottom w:val="0"/>
                  <w:divBdr>
                    <w:top w:val="none" w:sz="0" w:space="0" w:color="auto"/>
                    <w:left w:val="none" w:sz="0" w:space="0" w:color="auto"/>
                    <w:bottom w:val="none" w:sz="0" w:space="0" w:color="auto"/>
                    <w:right w:val="none" w:sz="0" w:space="0" w:color="auto"/>
                  </w:divBdr>
                  <w:divsChild>
                    <w:div w:id="1014460675">
                      <w:marLeft w:val="0"/>
                      <w:marRight w:val="0"/>
                      <w:marTop w:val="0"/>
                      <w:marBottom w:val="0"/>
                      <w:divBdr>
                        <w:top w:val="none" w:sz="0" w:space="0" w:color="auto"/>
                        <w:left w:val="none" w:sz="0" w:space="0" w:color="auto"/>
                        <w:bottom w:val="none" w:sz="0" w:space="0" w:color="auto"/>
                        <w:right w:val="none" w:sz="0" w:space="0" w:color="auto"/>
                      </w:divBdr>
                      <w:divsChild>
                        <w:div w:id="383022568">
                          <w:marLeft w:val="0"/>
                          <w:marRight w:val="0"/>
                          <w:marTop w:val="0"/>
                          <w:marBottom w:val="0"/>
                          <w:divBdr>
                            <w:top w:val="none" w:sz="0" w:space="0" w:color="auto"/>
                            <w:left w:val="none" w:sz="0" w:space="0" w:color="auto"/>
                            <w:bottom w:val="none" w:sz="0" w:space="0" w:color="auto"/>
                            <w:right w:val="none" w:sz="0" w:space="0" w:color="auto"/>
                          </w:divBdr>
                          <w:divsChild>
                            <w:div w:id="1771119319">
                              <w:marLeft w:val="7905"/>
                              <w:marRight w:val="0"/>
                              <w:marTop w:val="0"/>
                              <w:marBottom w:val="0"/>
                              <w:divBdr>
                                <w:top w:val="none" w:sz="0" w:space="0" w:color="auto"/>
                                <w:left w:val="none" w:sz="0" w:space="0" w:color="auto"/>
                                <w:bottom w:val="none" w:sz="0" w:space="0" w:color="auto"/>
                                <w:right w:val="none" w:sz="0" w:space="0" w:color="auto"/>
                              </w:divBdr>
                            </w:div>
                          </w:divsChild>
                        </w:div>
                        <w:div w:id="1747727612">
                          <w:marLeft w:val="-19950"/>
                          <w:marRight w:val="450"/>
                          <w:marTop w:val="525"/>
                          <w:marBottom w:val="0"/>
                          <w:divBdr>
                            <w:top w:val="none" w:sz="0" w:space="0" w:color="auto"/>
                            <w:left w:val="none" w:sz="0" w:space="0" w:color="auto"/>
                            <w:bottom w:val="none" w:sz="0" w:space="0" w:color="auto"/>
                            <w:right w:val="none" w:sz="0" w:space="0" w:color="auto"/>
                          </w:divBdr>
                        </w:div>
                        <w:div w:id="832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692">
                  <w:marLeft w:val="15"/>
                  <w:marRight w:val="15"/>
                  <w:marTop w:val="0"/>
                  <w:marBottom w:val="0"/>
                  <w:divBdr>
                    <w:top w:val="none" w:sz="0" w:space="0" w:color="auto"/>
                    <w:left w:val="none" w:sz="0" w:space="0" w:color="auto"/>
                    <w:bottom w:val="none" w:sz="0" w:space="0" w:color="auto"/>
                    <w:right w:val="none" w:sz="0" w:space="0" w:color="auto"/>
                  </w:divBdr>
                </w:div>
              </w:divsChild>
            </w:div>
            <w:div w:id="1543207480">
              <w:marLeft w:val="0"/>
              <w:marRight w:val="0"/>
              <w:marTop w:val="0"/>
              <w:marBottom w:val="690"/>
              <w:divBdr>
                <w:top w:val="none" w:sz="0" w:space="0" w:color="auto"/>
                <w:left w:val="none" w:sz="0" w:space="0" w:color="auto"/>
                <w:bottom w:val="none" w:sz="0" w:space="0" w:color="auto"/>
                <w:right w:val="none" w:sz="0" w:space="0" w:color="auto"/>
              </w:divBdr>
              <w:divsChild>
                <w:div w:id="1221283651">
                  <w:marLeft w:val="0"/>
                  <w:marRight w:val="0"/>
                  <w:marTop w:val="0"/>
                  <w:marBottom w:val="450"/>
                  <w:divBdr>
                    <w:top w:val="none" w:sz="0" w:space="0" w:color="auto"/>
                    <w:left w:val="none" w:sz="0" w:space="0" w:color="auto"/>
                    <w:bottom w:val="none" w:sz="0" w:space="0" w:color="auto"/>
                    <w:right w:val="none" w:sz="0" w:space="0" w:color="auto"/>
                  </w:divBdr>
                  <w:divsChild>
                    <w:div w:id="1406612144">
                      <w:marLeft w:val="0"/>
                      <w:marRight w:val="0"/>
                      <w:marTop w:val="0"/>
                      <w:marBottom w:val="0"/>
                      <w:divBdr>
                        <w:top w:val="none" w:sz="0" w:space="0" w:color="auto"/>
                        <w:left w:val="none" w:sz="0" w:space="0" w:color="auto"/>
                        <w:bottom w:val="none" w:sz="0" w:space="0" w:color="auto"/>
                        <w:right w:val="none" w:sz="0" w:space="0" w:color="auto"/>
                      </w:divBdr>
                    </w:div>
                    <w:div w:id="1902592864">
                      <w:marLeft w:val="0"/>
                      <w:marRight w:val="0"/>
                      <w:marTop w:val="960"/>
                      <w:marBottom w:val="450"/>
                      <w:divBdr>
                        <w:top w:val="single" w:sz="6" w:space="8" w:color="CDCDCD"/>
                        <w:left w:val="single" w:sz="6" w:space="0" w:color="CDCDCD"/>
                        <w:bottom w:val="single" w:sz="6" w:space="30" w:color="CDCDCD"/>
                        <w:right w:val="single" w:sz="6" w:space="0" w:color="CDCDCD"/>
                      </w:divBdr>
                      <w:divsChild>
                        <w:div w:id="2095199882">
                          <w:marLeft w:val="0"/>
                          <w:marRight w:val="0"/>
                          <w:marTop w:val="0"/>
                          <w:marBottom w:val="1050"/>
                          <w:divBdr>
                            <w:top w:val="none" w:sz="0" w:space="0" w:color="auto"/>
                            <w:left w:val="none" w:sz="0" w:space="0" w:color="auto"/>
                            <w:bottom w:val="none" w:sz="0" w:space="0" w:color="auto"/>
                            <w:right w:val="none" w:sz="0" w:space="0" w:color="auto"/>
                          </w:divBdr>
                          <w:divsChild>
                            <w:div w:id="716856894">
                              <w:marLeft w:val="0"/>
                              <w:marRight w:val="0"/>
                              <w:marTop w:val="0"/>
                              <w:marBottom w:val="0"/>
                              <w:divBdr>
                                <w:top w:val="none" w:sz="0" w:space="0" w:color="auto"/>
                                <w:left w:val="none" w:sz="0" w:space="0" w:color="auto"/>
                                <w:bottom w:val="none" w:sz="0" w:space="0" w:color="auto"/>
                                <w:right w:val="none" w:sz="0" w:space="0" w:color="auto"/>
                              </w:divBdr>
                            </w:div>
                            <w:div w:id="915824113">
                              <w:marLeft w:val="0"/>
                              <w:marRight w:val="0"/>
                              <w:marTop w:val="0"/>
                              <w:marBottom w:val="0"/>
                              <w:divBdr>
                                <w:top w:val="none" w:sz="0" w:space="0" w:color="auto"/>
                                <w:left w:val="none" w:sz="0" w:space="0" w:color="auto"/>
                                <w:bottom w:val="none" w:sz="0" w:space="0" w:color="auto"/>
                                <w:right w:val="none" w:sz="0" w:space="0" w:color="auto"/>
                              </w:divBdr>
                              <w:divsChild>
                                <w:div w:id="2014986629">
                                  <w:marLeft w:val="0"/>
                                  <w:marRight w:val="0"/>
                                  <w:marTop w:val="0"/>
                                  <w:marBottom w:val="0"/>
                                  <w:divBdr>
                                    <w:top w:val="none" w:sz="0" w:space="0" w:color="auto"/>
                                    <w:left w:val="none" w:sz="0" w:space="0" w:color="auto"/>
                                    <w:bottom w:val="none" w:sz="0" w:space="0" w:color="auto"/>
                                    <w:right w:val="none" w:sz="0" w:space="0" w:color="auto"/>
                                  </w:divBdr>
                                  <w:divsChild>
                                    <w:div w:id="495727269">
                                      <w:marLeft w:val="0"/>
                                      <w:marRight w:val="0"/>
                                      <w:marTop w:val="0"/>
                                      <w:marBottom w:val="0"/>
                                      <w:divBdr>
                                        <w:top w:val="none" w:sz="0" w:space="0" w:color="auto"/>
                                        <w:left w:val="none" w:sz="0" w:space="0" w:color="auto"/>
                                        <w:bottom w:val="none" w:sz="0" w:space="0" w:color="auto"/>
                                        <w:right w:val="none" w:sz="0" w:space="0" w:color="auto"/>
                                      </w:divBdr>
                                      <w:divsChild>
                                        <w:div w:id="2119371564">
                                          <w:marLeft w:val="0"/>
                                          <w:marRight w:val="0"/>
                                          <w:marTop w:val="0"/>
                                          <w:marBottom w:val="0"/>
                                          <w:divBdr>
                                            <w:top w:val="none" w:sz="0" w:space="0" w:color="auto"/>
                                            <w:left w:val="none" w:sz="0" w:space="0" w:color="auto"/>
                                            <w:bottom w:val="none" w:sz="0" w:space="0" w:color="auto"/>
                                            <w:right w:val="none" w:sz="0" w:space="0" w:color="auto"/>
                                          </w:divBdr>
                                          <w:divsChild>
                                            <w:div w:id="1747604235">
                                              <w:marLeft w:val="0"/>
                                              <w:marRight w:val="0"/>
                                              <w:marTop w:val="0"/>
                                              <w:marBottom w:val="0"/>
                                              <w:divBdr>
                                                <w:top w:val="none" w:sz="0" w:space="0" w:color="auto"/>
                                                <w:left w:val="none" w:sz="0" w:space="0" w:color="auto"/>
                                                <w:bottom w:val="none" w:sz="0" w:space="0" w:color="auto"/>
                                                <w:right w:val="none" w:sz="0" w:space="0" w:color="auto"/>
                                              </w:divBdr>
                                            </w:div>
                                            <w:div w:id="1224371192">
                                              <w:marLeft w:val="0"/>
                                              <w:marRight w:val="0"/>
                                              <w:marTop w:val="0"/>
                                              <w:marBottom w:val="0"/>
                                              <w:divBdr>
                                                <w:top w:val="none" w:sz="0" w:space="0" w:color="auto"/>
                                                <w:left w:val="none" w:sz="0" w:space="0" w:color="auto"/>
                                                <w:bottom w:val="none" w:sz="0" w:space="0" w:color="auto"/>
                                                <w:right w:val="none" w:sz="0" w:space="0" w:color="auto"/>
                                              </w:divBdr>
                                            </w:div>
                                            <w:div w:id="1800877768">
                                              <w:marLeft w:val="0"/>
                                              <w:marRight w:val="0"/>
                                              <w:marTop w:val="0"/>
                                              <w:marBottom w:val="0"/>
                                              <w:divBdr>
                                                <w:top w:val="none" w:sz="0" w:space="0" w:color="auto"/>
                                                <w:left w:val="none" w:sz="0" w:space="0" w:color="auto"/>
                                                <w:bottom w:val="none" w:sz="0" w:space="0" w:color="auto"/>
                                                <w:right w:val="none" w:sz="0" w:space="0" w:color="auto"/>
                                              </w:divBdr>
                                            </w:div>
                                            <w:div w:id="2008248542">
                                              <w:marLeft w:val="0"/>
                                              <w:marRight w:val="0"/>
                                              <w:marTop w:val="0"/>
                                              <w:marBottom w:val="0"/>
                                              <w:divBdr>
                                                <w:top w:val="none" w:sz="0" w:space="0" w:color="auto"/>
                                                <w:left w:val="none" w:sz="0" w:space="0" w:color="auto"/>
                                                <w:bottom w:val="none" w:sz="0" w:space="0" w:color="auto"/>
                                                <w:right w:val="none" w:sz="0" w:space="0" w:color="auto"/>
                                              </w:divBdr>
                                            </w:div>
                                            <w:div w:id="433789659">
                                              <w:marLeft w:val="0"/>
                                              <w:marRight w:val="0"/>
                                              <w:marTop w:val="0"/>
                                              <w:marBottom w:val="0"/>
                                              <w:divBdr>
                                                <w:top w:val="none" w:sz="0" w:space="0" w:color="auto"/>
                                                <w:left w:val="none" w:sz="0" w:space="0" w:color="auto"/>
                                                <w:bottom w:val="none" w:sz="0" w:space="0" w:color="auto"/>
                                                <w:right w:val="none" w:sz="0" w:space="0" w:color="auto"/>
                                              </w:divBdr>
                                            </w:div>
                                            <w:div w:id="486286275">
                                              <w:marLeft w:val="0"/>
                                              <w:marRight w:val="0"/>
                                              <w:marTop w:val="0"/>
                                              <w:marBottom w:val="0"/>
                                              <w:divBdr>
                                                <w:top w:val="none" w:sz="0" w:space="0" w:color="auto"/>
                                                <w:left w:val="none" w:sz="0" w:space="0" w:color="auto"/>
                                                <w:bottom w:val="none" w:sz="0" w:space="0" w:color="auto"/>
                                                <w:right w:val="none" w:sz="0" w:space="0" w:color="auto"/>
                                              </w:divBdr>
                                            </w:div>
                                            <w:div w:id="249236041">
                                              <w:marLeft w:val="0"/>
                                              <w:marRight w:val="0"/>
                                              <w:marTop w:val="0"/>
                                              <w:marBottom w:val="0"/>
                                              <w:divBdr>
                                                <w:top w:val="none" w:sz="0" w:space="0" w:color="auto"/>
                                                <w:left w:val="none" w:sz="0" w:space="0" w:color="auto"/>
                                                <w:bottom w:val="none" w:sz="0" w:space="0" w:color="auto"/>
                                                <w:right w:val="none" w:sz="0" w:space="0" w:color="auto"/>
                                              </w:divBdr>
                                            </w:div>
                                            <w:div w:id="1264074599">
                                              <w:marLeft w:val="0"/>
                                              <w:marRight w:val="0"/>
                                              <w:marTop w:val="0"/>
                                              <w:marBottom w:val="0"/>
                                              <w:divBdr>
                                                <w:top w:val="none" w:sz="0" w:space="0" w:color="auto"/>
                                                <w:left w:val="none" w:sz="0" w:space="0" w:color="auto"/>
                                                <w:bottom w:val="none" w:sz="0" w:space="0" w:color="auto"/>
                                                <w:right w:val="none" w:sz="0" w:space="0" w:color="auto"/>
                                              </w:divBdr>
                                            </w:div>
                                            <w:div w:id="1277713526">
                                              <w:marLeft w:val="0"/>
                                              <w:marRight w:val="0"/>
                                              <w:marTop w:val="0"/>
                                              <w:marBottom w:val="0"/>
                                              <w:divBdr>
                                                <w:top w:val="none" w:sz="0" w:space="0" w:color="auto"/>
                                                <w:left w:val="none" w:sz="0" w:space="0" w:color="auto"/>
                                                <w:bottom w:val="none" w:sz="0" w:space="0" w:color="auto"/>
                                                <w:right w:val="none" w:sz="0" w:space="0" w:color="auto"/>
                                              </w:divBdr>
                                            </w:div>
                                            <w:div w:id="1402143328">
                                              <w:marLeft w:val="0"/>
                                              <w:marRight w:val="0"/>
                                              <w:marTop w:val="0"/>
                                              <w:marBottom w:val="0"/>
                                              <w:divBdr>
                                                <w:top w:val="none" w:sz="0" w:space="0" w:color="auto"/>
                                                <w:left w:val="none" w:sz="0" w:space="0" w:color="auto"/>
                                                <w:bottom w:val="none" w:sz="0" w:space="0" w:color="auto"/>
                                                <w:right w:val="none" w:sz="0" w:space="0" w:color="auto"/>
                                              </w:divBdr>
                                            </w:div>
                                            <w:div w:id="2069061426">
                                              <w:marLeft w:val="0"/>
                                              <w:marRight w:val="0"/>
                                              <w:marTop w:val="0"/>
                                              <w:marBottom w:val="0"/>
                                              <w:divBdr>
                                                <w:top w:val="none" w:sz="0" w:space="0" w:color="auto"/>
                                                <w:left w:val="none" w:sz="0" w:space="0" w:color="auto"/>
                                                <w:bottom w:val="none" w:sz="0" w:space="0" w:color="auto"/>
                                                <w:right w:val="none" w:sz="0" w:space="0" w:color="auto"/>
                                              </w:divBdr>
                                            </w:div>
                                            <w:div w:id="1398548867">
                                              <w:marLeft w:val="0"/>
                                              <w:marRight w:val="0"/>
                                              <w:marTop w:val="0"/>
                                              <w:marBottom w:val="0"/>
                                              <w:divBdr>
                                                <w:top w:val="inset" w:sz="2" w:space="0" w:color="auto"/>
                                                <w:left w:val="inset" w:sz="2" w:space="1" w:color="auto"/>
                                                <w:bottom w:val="inset" w:sz="2" w:space="0" w:color="auto"/>
                                                <w:right w:val="inset" w:sz="2" w:space="1" w:color="auto"/>
                                              </w:divBdr>
                                            </w:div>
                                            <w:div w:id="1093554259">
                                              <w:marLeft w:val="0"/>
                                              <w:marRight w:val="0"/>
                                              <w:marTop w:val="0"/>
                                              <w:marBottom w:val="0"/>
                                              <w:divBdr>
                                                <w:top w:val="none" w:sz="0" w:space="0" w:color="auto"/>
                                                <w:left w:val="none" w:sz="0" w:space="0" w:color="auto"/>
                                                <w:bottom w:val="none" w:sz="0" w:space="0" w:color="auto"/>
                                                <w:right w:val="none" w:sz="0" w:space="0" w:color="auto"/>
                                              </w:divBdr>
                                            </w:div>
                                            <w:div w:id="1362781541">
                                              <w:marLeft w:val="0"/>
                                              <w:marRight w:val="0"/>
                                              <w:marTop w:val="0"/>
                                              <w:marBottom w:val="0"/>
                                              <w:divBdr>
                                                <w:top w:val="none" w:sz="0" w:space="0" w:color="auto"/>
                                                <w:left w:val="none" w:sz="0" w:space="0" w:color="auto"/>
                                                <w:bottom w:val="none" w:sz="0" w:space="0" w:color="auto"/>
                                                <w:right w:val="none" w:sz="0" w:space="0" w:color="auto"/>
                                              </w:divBdr>
                                            </w:div>
                                            <w:div w:id="1761951417">
                                              <w:marLeft w:val="0"/>
                                              <w:marRight w:val="0"/>
                                              <w:marTop w:val="0"/>
                                              <w:marBottom w:val="0"/>
                                              <w:divBdr>
                                                <w:top w:val="none" w:sz="0" w:space="0" w:color="auto"/>
                                                <w:left w:val="none" w:sz="0" w:space="0" w:color="auto"/>
                                                <w:bottom w:val="none" w:sz="0" w:space="0" w:color="auto"/>
                                                <w:right w:val="none" w:sz="0" w:space="0" w:color="auto"/>
                                              </w:divBdr>
                                            </w:div>
                                            <w:div w:id="1670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87781">
                              <w:marLeft w:val="0"/>
                              <w:marRight w:val="0"/>
                              <w:marTop w:val="0"/>
                              <w:marBottom w:val="0"/>
                              <w:divBdr>
                                <w:top w:val="none" w:sz="0" w:space="0" w:color="auto"/>
                                <w:left w:val="none" w:sz="0" w:space="0" w:color="auto"/>
                                <w:bottom w:val="none" w:sz="0" w:space="0" w:color="auto"/>
                                <w:right w:val="none" w:sz="0" w:space="0" w:color="auto"/>
                              </w:divBdr>
                              <w:divsChild>
                                <w:div w:id="49505786">
                                  <w:marLeft w:val="0"/>
                                  <w:marRight w:val="0"/>
                                  <w:marTop w:val="0"/>
                                  <w:marBottom w:val="0"/>
                                  <w:divBdr>
                                    <w:top w:val="none" w:sz="0" w:space="0" w:color="auto"/>
                                    <w:left w:val="none" w:sz="0" w:space="0" w:color="auto"/>
                                    <w:bottom w:val="none" w:sz="0" w:space="0" w:color="auto"/>
                                    <w:right w:val="none" w:sz="0" w:space="0" w:color="auto"/>
                                  </w:divBdr>
                                  <w:divsChild>
                                    <w:div w:id="476849204">
                                      <w:marLeft w:val="0"/>
                                      <w:marRight w:val="0"/>
                                      <w:marTop w:val="0"/>
                                      <w:marBottom w:val="0"/>
                                      <w:divBdr>
                                        <w:top w:val="none" w:sz="0" w:space="0" w:color="auto"/>
                                        <w:left w:val="none" w:sz="0" w:space="0" w:color="auto"/>
                                        <w:bottom w:val="none" w:sz="0" w:space="0" w:color="auto"/>
                                        <w:right w:val="none" w:sz="0" w:space="0" w:color="auto"/>
                                      </w:divBdr>
                                      <w:divsChild>
                                        <w:div w:id="1058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85878">
              <w:marLeft w:val="0"/>
              <w:marRight w:val="0"/>
              <w:marTop w:val="0"/>
              <w:marBottom w:val="225"/>
              <w:divBdr>
                <w:top w:val="single" w:sz="6" w:space="0" w:color="E0E0E0"/>
                <w:left w:val="single" w:sz="6" w:space="0" w:color="E0E0E0"/>
                <w:bottom w:val="single" w:sz="6" w:space="0" w:color="E0E0E0"/>
                <w:right w:val="single" w:sz="6" w:space="0" w:color="E0E0E0"/>
              </w:divBdr>
              <w:divsChild>
                <w:div w:id="93718060">
                  <w:marLeft w:val="0"/>
                  <w:marRight w:val="0"/>
                  <w:marTop w:val="0"/>
                  <w:marBottom w:val="0"/>
                  <w:divBdr>
                    <w:top w:val="none" w:sz="0" w:space="0" w:color="auto"/>
                    <w:left w:val="none" w:sz="0" w:space="0" w:color="auto"/>
                    <w:bottom w:val="none" w:sz="0" w:space="0" w:color="auto"/>
                    <w:right w:val="none" w:sz="0" w:space="0" w:color="auto"/>
                  </w:divBdr>
                </w:div>
                <w:div w:id="1104616176">
                  <w:marLeft w:val="0"/>
                  <w:marRight w:val="0"/>
                  <w:marTop w:val="0"/>
                  <w:marBottom w:val="0"/>
                  <w:divBdr>
                    <w:top w:val="none" w:sz="0" w:space="0" w:color="auto"/>
                    <w:left w:val="none" w:sz="0" w:space="0" w:color="auto"/>
                    <w:bottom w:val="none" w:sz="0" w:space="0" w:color="auto"/>
                    <w:right w:val="none" w:sz="0" w:space="0" w:color="auto"/>
                  </w:divBdr>
                </w:div>
              </w:divsChild>
            </w:div>
            <w:div w:id="499319333">
              <w:marLeft w:val="0"/>
              <w:marRight w:val="0"/>
              <w:marTop w:val="0"/>
              <w:marBottom w:val="0"/>
              <w:divBdr>
                <w:top w:val="none" w:sz="0" w:space="0" w:color="auto"/>
                <w:left w:val="none" w:sz="0" w:space="0" w:color="auto"/>
                <w:bottom w:val="none" w:sz="0" w:space="0" w:color="auto"/>
                <w:right w:val="none" w:sz="0" w:space="0" w:color="auto"/>
              </w:divBdr>
              <w:divsChild>
                <w:div w:id="541675714">
                  <w:marLeft w:val="0"/>
                  <w:marRight w:val="0"/>
                  <w:marTop w:val="0"/>
                  <w:marBottom w:val="0"/>
                  <w:divBdr>
                    <w:top w:val="none" w:sz="0" w:space="0" w:color="auto"/>
                    <w:left w:val="none" w:sz="0" w:space="0" w:color="auto"/>
                    <w:bottom w:val="none" w:sz="0" w:space="0" w:color="auto"/>
                    <w:right w:val="none" w:sz="0" w:space="0" w:color="auto"/>
                  </w:divBdr>
                </w:div>
                <w:div w:id="923731840">
                  <w:marLeft w:val="0"/>
                  <w:marRight w:val="0"/>
                  <w:marTop w:val="0"/>
                  <w:marBottom w:val="0"/>
                  <w:divBdr>
                    <w:top w:val="none" w:sz="0" w:space="0" w:color="auto"/>
                    <w:left w:val="none" w:sz="0" w:space="0" w:color="auto"/>
                    <w:bottom w:val="none" w:sz="0" w:space="0" w:color="auto"/>
                    <w:right w:val="none" w:sz="0" w:space="0" w:color="auto"/>
                  </w:divBdr>
                </w:div>
                <w:div w:id="5042011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822919976" TargetMode="External"/><Relationship Id="rId18" Type="http://schemas.openxmlformats.org/officeDocument/2006/relationships/hyperlink" Target="http://docs.cntd.ru/document/1200070196" TargetMode="External"/><Relationship Id="rId26" Type="http://schemas.openxmlformats.org/officeDocument/2006/relationships/hyperlink" Target="http://docs.cntd.ru/document/1200070196" TargetMode="External"/><Relationship Id="rId39" Type="http://schemas.openxmlformats.org/officeDocument/2006/relationships/hyperlink" Target="http://docs.cntd.ru/document/1200003159" TargetMode="External"/><Relationship Id="rId3" Type="http://schemas.microsoft.com/office/2007/relationships/stylesWithEffects" Target="stylesWithEffects.xml"/><Relationship Id="rId21" Type="http://schemas.openxmlformats.org/officeDocument/2006/relationships/hyperlink" Target="http://docs.cntd.ru/document/1200003159" TargetMode="External"/><Relationship Id="rId34" Type="http://schemas.openxmlformats.org/officeDocument/2006/relationships/image" Target="media/image5.jpeg"/><Relationship Id="rId42" Type="http://schemas.openxmlformats.org/officeDocument/2006/relationships/hyperlink" Target="http://docs.cntd.ru/document/1200003066" TargetMode="External"/><Relationship Id="rId47" Type="http://schemas.openxmlformats.org/officeDocument/2006/relationships/hyperlink" Target="http://docs.cntd.ru/document/1200003159" TargetMode="External"/><Relationship Id="rId50" Type="http://schemas.openxmlformats.org/officeDocument/2006/relationships/hyperlink" Target="http://docs.cntd.ru/document/871001235" TargetMode="External"/><Relationship Id="rId7" Type="http://schemas.openxmlformats.org/officeDocument/2006/relationships/hyperlink" Target="http://docs.cntd.ru/document/1200006428" TargetMode="External"/><Relationship Id="rId12" Type="http://schemas.openxmlformats.org/officeDocument/2006/relationships/hyperlink" Target="http://docs.cntd.ru/document/822913557" TargetMode="External"/><Relationship Id="rId17" Type="http://schemas.openxmlformats.org/officeDocument/2006/relationships/hyperlink" Target="http://docs.cntd.ru/document/1200029559" TargetMode="External"/><Relationship Id="rId25" Type="http://schemas.openxmlformats.org/officeDocument/2006/relationships/hyperlink" Target="http://docs.cntd.ru/document/1200070196" TargetMode="External"/><Relationship Id="rId33" Type="http://schemas.openxmlformats.org/officeDocument/2006/relationships/image" Target="media/image4.jpeg"/><Relationship Id="rId38" Type="http://schemas.openxmlformats.org/officeDocument/2006/relationships/hyperlink" Target="http://docs.cntd.ru/document/1200003066" TargetMode="External"/><Relationship Id="rId46" Type="http://schemas.openxmlformats.org/officeDocument/2006/relationships/hyperlink" Target="http://docs.cntd.ru/document/1200003066" TargetMode="External"/><Relationship Id="rId2" Type="http://schemas.openxmlformats.org/officeDocument/2006/relationships/styles" Target="styles.xml"/><Relationship Id="rId16" Type="http://schemas.openxmlformats.org/officeDocument/2006/relationships/hyperlink" Target="http://docs.cntd.ru/document/1200006428" TargetMode="External"/><Relationship Id="rId20" Type="http://schemas.openxmlformats.org/officeDocument/2006/relationships/hyperlink" Target="http://docs.cntd.ru/document/1200003066" TargetMode="External"/><Relationship Id="rId29" Type="http://schemas.openxmlformats.org/officeDocument/2006/relationships/hyperlink" Target="http://docs.cntd.ru/document/1200070196" TargetMode="External"/><Relationship Id="rId41" Type="http://schemas.openxmlformats.org/officeDocument/2006/relationships/hyperlink" Target="http://docs.cntd.ru/document/120000642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1200000469" TargetMode="External"/><Relationship Id="rId11" Type="http://schemas.openxmlformats.org/officeDocument/2006/relationships/hyperlink" Target="http://docs.cntd.ru/document/822912404" TargetMode="External"/><Relationship Id="rId24" Type="http://schemas.openxmlformats.org/officeDocument/2006/relationships/image" Target="media/image1.jpeg"/><Relationship Id="rId32" Type="http://schemas.openxmlformats.org/officeDocument/2006/relationships/image" Target="media/image3.jpeg"/><Relationship Id="rId37" Type="http://schemas.openxmlformats.org/officeDocument/2006/relationships/hyperlink" Target="http://docs.cntd.ru/document/1200070196" TargetMode="External"/><Relationship Id="rId40" Type="http://schemas.openxmlformats.org/officeDocument/2006/relationships/hyperlink" Target="http://docs.cntd.ru/document/871001235" TargetMode="External"/><Relationship Id="rId45" Type="http://schemas.openxmlformats.org/officeDocument/2006/relationships/hyperlink" Target="http://docs.cntd.ru/document/120007019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1200000469" TargetMode="External"/><Relationship Id="rId23" Type="http://schemas.openxmlformats.org/officeDocument/2006/relationships/hyperlink" Target="http://docs.cntd.ru/document/1200006428" TargetMode="External"/><Relationship Id="rId28" Type="http://schemas.openxmlformats.org/officeDocument/2006/relationships/hyperlink" Target="http://docs.cntd.ru/document/1200070196" TargetMode="External"/><Relationship Id="rId36" Type="http://schemas.openxmlformats.org/officeDocument/2006/relationships/hyperlink" Target="http://docs.cntd.ru/document/1200006428" TargetMode="External"/><Relationship Id="rId49" Type="http://schemas.openxmlformats.org/officeDocument/2006/relationships/hyperlink" Target="http://docs.cntd.ru/document/1200006428" TargetMode="External"/><Relationship Id="rId10" Type="http://schemas.openxmlformats.org/officeDocument/2006/relationships/hyperlink" Target="http://docs.cntd.ru/document/1200113393" TargetMode="External"/><Relationship Id="rId19" Type="http://schemas.openxmlformats.org/officeDocument/2006/relationships/hyperlink" Target="http://docs.cntd.ru/document/902156545" TargetMode="External"/><Relationship Id="rId31" Type="http://schemas.openxmlformats.org/officeDocument/2006/relationships/image" Target="media/image2.jpeg"/><Relationship Id="rId44" Type="http://schemas.openxmlformats.org/officeDocument/2006/relationships/hyperlink" Target="http://docs.cntd.ru/document/1200006428" TargetMode="External"/><Relationship Id="rId52" Type="http://schemas.openxmlformats.org/officeDocument/2006/relationships/hyperlink" Target="http://docs.cntd.ru/document/1200006428" TargetMode="External"/><Relationship Id="rId4" Type="http://schemas.openxmlformats.org/officeDocument/2006/relationships/settings" Target="settings.xml"/><Relationship Id="rId9" Type="http://schemas.openxmlformats.org/officeDocument/2006/relationships/hyperlink" Target="http://docs.cntd.ru/document/1200006428" TargetMode="External"/><Relationship Id="rId14" Type="http://schemas.openxmlformats.org/officeDocument/2006/relationships/hyperlink" Target="http://docs.cntd.ru/document/822920730" TargetMode="External"/><Relationship Id="rId22" Type="http://schemas.openxmlformats.org/officeDocument/2006/relationships/hyperlink" Target="http://docs.cntd.ru/document/871001235" TargetMode="External"/><Relationship Id="rId27" Type="http://schemas.openxmlformats.org/officeDocument/2006/relationships/hyperlink" Target="http://docs.cntd.ru/document/1200003066" TargetMode="External"/><Relationship Id="rId30" Type="http://schemas.openxmlformats.org/officeDocument/2006/relationships/hyperlink" Target="http://docs.cntd.ru/document/1200070196" TargetMode="External"/><Relationship Id="rId35" Type="http://schemas.openxmlformats.org/officeDocument/2006/relationships/hyperlink" Target="http://docs.cntd.ru/document/871001235" TargetMode="External"/><Relationship Id="rId43" Type="http://schemas.openxmlformats.org/officeDocument/2006/relationships/hyperlink" Target="http://docs.cntd.ru/document/1200003159" TargetMode="External"/><Relationship Id="rId48" Type="http://schemas.openxmlformats.org/officeDocument/2006/relationships/hyperlink" Target="http://docs.cntd.ru/document/1200003066" TargetMode="External"/><Relationship Id="rId8" Type="http://schemas.openxmlformats.org/officeDocument/2006/relationships/hyperlink" Target="http://docs.cntd.ru/document/1200029559" TargetMode="External"/><Relationship Id="rId51" Type="http://schemas.openxmlformats.org/officeDocument/2006/relationships/hyperlink" Target="http://docs.cntd.ru/document/120009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4640</Words>
  <Characters>26450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2017-08-19T07:52:00Z</dcterms:created>
  <dcterms:modified xsi:type="dcterms:W3CDTF">2017-08-19T07:54:00Z</dcterms:modified>
</cp:coreProperties>
</file>